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360"/>
      </w:tblGrid>
      <w:tr w:rsidR="007C2325" w:rsidRPr="007C2325" w:rsidTr="007C2325">
        <w:tc>
          <w:tcPr>
            <w:tcW w:w="5000" w:type="pct"/>
            <w:tcBorders>
              <w:bottom w:val="single" w:sz="24" w:space="0" w:color="000000"/>
            </w:tcBorders>
            <w:hideMark/>
          </w:tcPr>
          <w:p w:rsidR="007C2325" w:rsidRPr="007C2325" w:rsidRDefault="007C2325" w:rsidP="007C2325">
            <w:pPr>
              <w:spacing w:after="0" w:line="256" w:lineRule="auto"/>
              <w:jc w:val="center"/>
              <w:rPr>
                <w:rFonts w:ascii="Calibri" w:eastAsia="Times New Roman" w:hAnsi="Calibri" w:cs="Times New Roman"/>
                <w:sz w:val="8"/>
                <w:szCs w:val="8"/>
              </w:rPr>
            </w:pPr>
            <w:r w:rsidRPr="007C2325">
              <w:rPr>
                <w:rFonts w:ascii="Calibri" w:eastAsia="Times New Roman" w:hAnsi="Calibri" w:cs="Times New Roman"/>
                <w:sz w:val="8"/>
                <w:szCs w:val="8"/>
              </w:rPr>
              <w:t> </w:t>
            </w:r>
          </w:p>
        </w:tc>
      </w:tr>
      <w:tr w:rsidR="007C2325" w:rsidRPr="007C2325" w:rsidTr="007C2325">
        <w:tc>
          <w:tcPr>
            <w:tcW w:w="0" w:type="auto"/>
            <w:tcBorders>
              <w:bottom w:val="single" w:sz="8" w:space="0" w:color="000000"/>
            </w:tcBorders>
            <w:hideMark/>
          </w:tcPr>
          <w:p w:rsidR="007C2325" w:rsidRPr="007C2325" w:rsidRDefault="007C2325" w:rsidP="007C2325">
            <w:pPr>
              <w:spacing w:after="0" w:line="256" w:lineRule="auto"/>
              <w:jc w:val="center"/>
              <w:rPr>
                <w:rFonts w:ascii="Calibri" w:eastAsia="Times New Roman" w:hAnsi="Calibri" w:cs="Times New Roman"/>
                <w:sz w:val="8"/>
                <w:szCs w:val="8"/>
              </w:rPr>
            </w:pPr>
            <w:r w:rsidRPr="007C2325">
              <w:rPr>
                <w:rFonts w:ascii="Calibri" w:eastAsia="Times New Roman" w:hAnsi="Calibri" w:cs="Times New Roman"/>
                <w:sz w:val="8"/>
                <w:szCs w:val="8"/>
              </w:rPr>
              <w:t> </w:t>
            </w:r>
          </w:p>
        </w:tc>
      </w:tr>
    </w:tbl>
    <w:p w:rsidR="007C2325" w:rsidRPr="007C2325" w:rsidRDefault="007C2325" w:rsidP="007C2325">
      <w:pPr>
        <w:spacing w:after="0" w:line="240" w:lineRule="auto"/>
        <w:ind w:firstLine="720"/>
        <w:jc w:val="center"/>
        <w:rPr>
          <w:rFonts w:ascii="Times New Roman" w:eastAsia="Times New Roman" w:hAnsi="Times New Roman" w:cs="Times New Roman"/>
          <w:sz w:val="14"/>
          <w:szCs w:val="14"/>
        </w:rPr>
      </w:pPr>
      <w:r w:rsidRPr="007C2325">
        <w:rPr>
          <w:rFonts w:ascii="Times New Roman" w:eastAsia="Times New Roman" w:hAnsi="Times New Roman" w:cs="Times New Roman"/>
          <w:b/>
          <w:bCs/>
          <w:sz w:val="14"/>
          <w:szCs w:val="14"/>
        </w:rPr>
        <w:t> </w:t>
      </w:r>
    </w:p>
    <w:p w:rsidR="007C2325" w:rsidRPr="007C2325" w:rsidRDefault="007C2325" w:rsidP="007C2325">
      <w:pPr>
        <w:spacing w:after="0" w:line="240" w:lineRule="auto"/>
        <w:jc w:val="center"/>
        <w:rPr>
          <w:rFonts w:ascii="Times New Roman" w:eastAsia="Times New Roman" w:hAnsi="Times New Roman" w:cs="Times New Roman"/>
          <w:sz w:val="32"/>
          <w:szCs w:val="32"/>
        </w:rPr>
      </w:pPr>
      <w:r w:rsidRPr="007C2325">
        <w:rPr>
          <w:rFonts w:ascii="Times New Roman" w:eastAsia="Times New Roman" w:hAnsi="Times New Roman" w:cs="Times New Roman"/>
          <w:b/>
          <w:bCs/>
          <w:sz w:val="32"/>
          <w:szCs w:val="32"/>
        </w:rPr>
        <w:t>UNITED STATES</w:t>
      </w:r>
    </w:p>
    <w:p w:rsidR="007C2325" w:rsidRPr="007C2325" w:rsidRDefault="007C2325" w:rsidP="007C2325">
      <w:pPr>
        <w:spacing w:after="0" w:line="240" w:lineRule="auto"/>
        <w:jc w:val="center"/>
        <w:rPr>
          <w:rFonts w:ascii="Times New Roman" w:eastAsia="Times New Roman" w:hAnsi="Times New Roman" w:cs="Times New Roman"/>
          <w:sz w:val="32"/>
          <w:szCs w:val="32"/>
        </w:rPr>
      </w:pPr>
      <w:r w:rsidRPr="007C2325">
        <w:rPr>
          <w:rFonts w:ascii="Times New Roman" w:eastAsia="Times New Roman" w:hAnsi="Times New Roman" w:cs="Times New Roman"/>
          <w:b/>
          <w:bCs/>
          <w:sz w:val="32"/>
          <w:szCs w:val="32"/>
        </w:rPr>
        <w:t>SECURITIES AND EXCHANGE COMMISSION</w:t>
      </w:r>
    </w:p>
    <w:p w:rsidR="007C2325" w:rsidRPr="007C2325" w:rsidRDefault="007C2325" w:rsidP="007C2325">
      <w:pPr>
        <w:spacing w:after="0" w:line="240" w:lineRule="auto"/>
        <w:jc w:val="center"/>
        <w:rPr>
          <w:rFonts w:ascii="Times New Roman" w:eastAsia="Times New Roman" w:hAnsi="Times New Roman" w:cs="Times New Roman"/>
        </w:rPr>
      </w:pPr>
      <w:r w:rsidRPr="007C2325">
        <w:rPr>
          <w:rFonts w:ascii="Times New Roman" w:eastAsia="Times New Roman" w:hAnsi="Times New Roman" w:cs="Times New Roman"/>
          <w:b/>
          <w:bCs/>
        </w:rPr>
        <w:t>Washington, D.C.  20549</w:t>
      </w:r>
    </w:p>
    <w:p w:rsidR="007C2325" w:rsidRPr="007C2325" w:rsidRDefault="007C2325" w:rsidP="007C2325">
      <w:pPr>
        <w:spacing w:after="0" w:line="240" w:lineRule="auto"/>
        <w:ind w:firstLine="720"/>
        <w:jc w:val="center"/>
        <w:rPr>
          <w:rFonts w:ascii="Times New Roman" w:eastAsia="Times New Roman" w:hAnsi="Times New Roman" w:cs="Times New Roman"/>
          <w:sz w:val="14"/>
          <w:szCs w:val="14"/>
        </w:rPr>
      </w:pPr>
      <w:r w:rsidRPr="007C2325">
        <w:rPr>
          <w:rFonts w:ascii="Times New Roman" w:eastAsia="Times New Roman" w:hAnsi="Times New Roman" w:cs="Times New Roman"/>
          <w:sz w:val="14"/>
          <w:szCs w:val="14"/>
        </w:rPr>
        <w:t> </w:t>
      </w:r>
    </w:p>
    <w:p w:rsidR="007C2325" w:rsidRPr="007C2325" w:rsidRDefault="007C2325" w:rsidP="007C2325">
      <w:pPr>
        <w:spacing w:after="0" w:line="240" w:lineRule="auto"/>
        <w:jc w:val="center"/>
        <w:rPr>
          <w:rFonts w:ascii="Times New Roman" w:eastAsia="Times New Roman" w:hAnsi="Times New Roman" w:cs="Times New Roman"/>
          <w:sz w:val="32"/>
          <w:szCs w:val="32"/>
        </w:rPr>
      </w:pPr>
      <w:r w:rsidRPr="007C2325">
        <w:rPr>
          <w:rFonts w:ascii="Times New Roman" w:eastAsia="Times New Roman" w:hAnsi="Times New Roman" w:cs="Times New Roman"/>
          <w:b/>
          <w:bCs/>
          <w:sz w:val="32"/>
          <w:szCs w:val="32"/>
        </w:rPr>
        <w:t>Form 10-Q</w:t>
      </w:r>
    </w:p>
    <w:p w:rsidR="007C2325" w:rsidRPr="007C2325" w:rsidRDefault="007C2325" w:rsidP="007C2325">
      <w:pPr>
        <w:spacing w:after="0" w:line="240" w:lineRule="auto"/>
        <w:ind w:firstLine="720"/>
        <w:jc w:val="center"/>
        <w:rPr>
          <w:rFonts w:ascii="Times New Roman" w:eastAsia="Times New Roman" w:hAnsi="Times New Roman" w:cs="Times New Roman"/>
          <w:sz w:val="14"/>
          <w:szCs w:val="14"/>
        </w:rPr>
      </w:pPr>
      <w:r w:rsidRPr="007C2325">
        <w:rPr>
          <w:rFonts w:ascii="Times New Roman" w:eastAsia="Times New Roman" w:hAnsi="Times New Roman" w:cs="Times New Roman"/>
          <w:sz w:val="14"/>
          <w:szCs w:val="14"/>
        </w:rPr>
        <w:t> </w:t>
      </w:r>
    </w:p>
    <w:tbl>
      <w:tblPr>
        <w:tblW w:w="5000" w:type="pct"/>
        <w:tblCellMar>
          <w:left w:w="0" w:type="dxa"/>
          <w:right w:w="0" w:type="dxa"/>
        </w:tblCellMar>
        <w:tblLook w:val="04A0" w:firstRow="1" w:lastRow="0" w:firstColumn="1" w:lastColumn="0" w:noHBand="0" w:noVBand="1"/>
      </w:tblPr>
      <w:tblGrid>
        <w:gridCol w:w="300"/>
        <w:gridCol w:w="105"/>
        <w:gridCol w:w="8955"/>
      </w:tblGrid>
      <w:tr w:rsidR="007C2325" w:rsidRPr="007C2325" w:rsidTr="007C2325">
        <w:tc>
          <w:tcPr>
            <w:tcW w:w="300" w:type="dxa"/>
            <w:tcMar>
              <w:top w:w="0" w:type="dxa"/>
              <w:left w:w="0" w:type="dxa"/>
              <w:bottom w:w="120" w:type="dxa"/>
              <w:right w:w="0" w:type="dxa"/>
            </w:tcMar>
            <w:hideMark/>
          </w:tcPr>
          <w:p w:rsidR="007C2325" w:rsidRPr="007C2325" w:rsidRDefault="007C2325" w:rsidP="007C2325">
            <w:pPr>
              <w:spacing w:after="0" w:line="256" w:lineRule="auto"/>
              <w:jc w:val="right"/>
              <w:rPr>
                <w:rFonts w:ascii="Calibri" w:eastAsia="Times New Roman" w:hAnsi="Calibri" w:cs="Times New Roman"/>
              </w:rPr>
            </w:pPr>
            <w:r w:rsidRPr="007C2325">
              <w:rPr>
                <w:rFonts w:ascii="MS Mincho" w:eastAsia="MS Mincho" w:hAnsi="MS Mincho" w:cs="Times New Roman" w:hint="eastAsia"/>
              </w:rPr>
              <w:t>☒</w:t>
            </w:r>
          </w:p>
        </w:tc>
        <w:tc>
          <w:tcPr>
            <w:tcW w:w="105" w:type="dxa"/>
            <w:hideMark/>
          </w:tcPr>
          <w:p w:rsidR="007C2325" w:rsidRPr="007C2325" w:rsidRDefault="007C2325" w:rsidP="007C2325">
            <w:pPr>
              <w:spacing w:after="0" w:line="240" w:lineRule="auto"/>
              <w:rPr>
                <w:rFonts w:ascii="Times New Roman" w:eastAsia="Times New Roman" w:hAnsi="Times New Roman" w:cs="Times New Roman"/>
                <w:sz w:val="24"/>
                <w:szCs w:val="24"/>
              </w:rPr>
            </w:pPr>
            <w:r w:rsidRPr="007C2325">
              <w:rPr>
                <w:rFonts w:ascii="Times New Roman" w:eastAsia="Times New Roman" w:hAnsi="Times New Roman" w:cs="Times New Roman"/>
                <w:sz w:val="24"/>
                <w:szCs w:val="24"/>
              </w:rPr>
              <w:t> </w:t>
            </w:r>
          </w:p>
        </w:tc>
        <w:tc>
          <w:tcPr>
            <w:tcW w:w="0" w:type="auto"/>
            <w:tcMar>
              <w:top w:w="0" w:type="dxa"/>
              <w:left w:w="0" w:type="dxa"/>
              <w:bottom w:w="120" w:type="dxa"/>
              <w:right w:w="0" w:type="dxa"/>
            </w:tcMar>
            <w:hideMark/>
          </w:tcPr>
          <w:p w:rsidR="007C2325" w:rsidRPr="007C2325" w:rsidRDefault="007C2325" w:rsidP="007C2325">
            <w:pPr>
              <w:spacing w:after="0" w:line="256" w:lineRule="auto"/>
              <w:jc w:val="both"/>
              <w:rPr>
                <w:rFonts w:ascii="Calibri" w:eastAsia="Times New Roman" w:hAnsi="Calibri" w:cs="Times New Roman"/>
                <w:sz w:val="20"/>
                <w:szCs w:val="20"/>
              </w:rPr>
            </w:pPr>
            <w:r w:rsidRPr="007C2325">
              <w:rPr>
                <w:rFonts w:ascii="Times New Roman" w:eastAsia="Times New Roman" w:hAnsi="Times New Roman" w:cs="Times New Roman"/>
                <w:b/>
                <w:bCs/>
                <w:sz w:val="20"/>
                <w:szCs w:val="20"/>
              </w:rPr>
              <w:t>QUARTERLY REPORT PURSUANT TO SECTION 13 OR 15(d) OF THE SECURITIES EXCHANGE ACT OF 1934</w:t>
            </w:r>
          </w:p>
        </w:tc>
      </w:tr>
    </w:tbl>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For the quarterly period ended March 31, 2015</w:t>
      </w:r>
    </w:p>
    <w:p w:rsidR="007C2325" w:rsidRPr="007C2325" w:rsidRDefault="007C2325" w:rsidP="007C2325">
      <w:pPr>
        <w:spacing w:after="0" w:line="240" w:lineRule="auto"/>
        <w:ind w:firstLine="720"/>
        <w:jc w:val="center"/>
        <w:rPr>
          <w:rFonts w:ascii="Times New Roman" w:eastAsia="Times New Roman" w:hAnsi="Times New Roman" w:cs="Times New Roman"/>
          <w:sz w:val="14"/>
          <w:szCs w:val="14"/>
        </w:rPr>
      </w:pPr>
      <w:r w:rsidRPr="007C2325">
        <w:rPr>
          <w:rFonts w:ascii="Times New Roman" w:eastAsia="Times New Roman" w:hAnsi="Times New Roman" w:cs="Times New Roman"/>
          <w:sz w:val="14"/>
          <w:szCs w:val="14"/>
        </w:rPr>
        <w:t> </w:t>
      </w:r>
    </w:p>
    <w:tbl>
      <w:tblPr>
        <w:tblW w:w="5000" w:type="pct"/>
        <w:tblCellMar>
          <w:left w:w="0" w:type="dxa"/>
          <w:right w:w="0" w:type="dxa"/>
        </w:tblCellMar>
        <w:tblLook w:val="04A0" w:firstRow="1" w:lastRow="0" w:firstColumn="1" w:lastColumn="0" w:noHBand="0" w:noVBand="1"/>
      </w:tblPr>
      <w:tblGrid>
        <w:gridCol w:w="300"/>
        <w:gridCol w:w="105"/>
        <w:gridCol w:w="8955"/>
      </w:tblGrid>
      <w:tr w:rsidR="007C2325" w:rsidRPr="007C2325" w:rsidTr="007C2325">
        <w:tc>
          <w:tcPr>
            <w:tcW w:w="300" w:type="dxa"/>
            <w:tcMar>
              <w:top w:w="0" w:type="dxa"/>
              <w:left w:w="0" w:type="dxa"/>
              <w:bottom w:w="120" w:type="dxa"/>
              <w:right w:w="0" w:type="dxa"/>
            </w:tcMar>
            <w:hideMark/>
          </w:tcPr>
          <w:p w:rsidR="007C2325" w:rsidRPr="007C2325" w:rsidRDefault="007C2325" w:rsidP="007C2325">
            <w:pPr>
              <w:spacing w:after="0" w:line="256" w:lineRule="auto"/>
              <w:jc w:val="right"/>
              <w:rPr>
                <w:rFonts w:ascii="Calibri" w:eastAsia="Times New Roman" w:hAnsi="Calibri" w:cs="Times New Roman"/>
              </w:rPr>
            </w:pPr>
            <w:r w:rsidRPr="007C2325">
              <w:rPr>
                <w:rFonts w:ascii="MS Mincho" w:eastAsia="MS Mincho" w:hAnsi="MS Mincho" w:cs="Times New Roman" w:hint="eastAsia"/>
              </w:rPr>
              <w:t>☐</w:t>
            </w:r>
          </w:p>
        </w:tc>
        <w:tc>
          <w:tcPr>
            <w:tcW w:w="105" w:type="dxa"/>
            <w:hideMark/>
          </w:tcPr>
          <w:p w:rsidR="007C2325" w:rsidRPr="007C2325" w:rsidRDefault="007C2325" w:rsidP="007C2325">
            <w:pPr>
              <w:spacing w:after="0" w:line="240" w:lineRule="auto"/>
              <w:rPr>
                <w:rFonts w:ascii="Times New Roman" w:eastAsia="Times New Roman" w:hAnsi="Times New Roman" w:cs="Times New Roman"/>
                <w:sz w:val="24"/>
                <w:szCs w:val="24"/>
              </w:rPr>
            </w:pPr>
            <w:r w:rsidRPr="007C2325">
              <w:rPr>
                <w:rFonts w:ascii="Times New Roman" w:eastAsia="Times New Roman" w:hAnsi="Times New Roman" w:cs="Times New Roman"/>
                <w:sz w:val="24"/>
                <w:szCs w:val="24"/>
              </w:rPr>
              <w:t> </w:t>
            </w:r>
          </w:p>
        </w:tc>
        <w:tc>
          <w:tcPr>
            <w:tcW w:w="0" w:type="auto"/>
            <w:tcMar>
              <w:top w:w="0" w:type="dxa"/>
              <w:left w:w="0" w:type="dxa"/>
              <w:bottom w:w="120" w:type="dxa"/>
              <w:right w:w="0" w:type="dxa"/>
            </w:tcMar>
            <w:hideMark/>
          </w:tcPr>
          <w:p w:rsidR="007C2325" w:rsidRPr="007C2325" w:rsidRDefault="007C2325" w:rsidP="007C2325">
            <w:pPr>
              <w:spacing w:after="0" w:line="256" w:lineRule="auto"/>
              <w:jc w:val="both"/>
              <w:rPr>
                <w:rFonts w:ascii="Calibri" w:eastAsia="Times New Roman" w:hAnsi="Calibri" w:cs="Times New Roman"/>
                <w:sz w:val="20"/>
                <w:szCs w:val="20"/>
              </w:rPr>
            </w:pPr>
            <w:r w:rsidRPr="007C2325">
              <w:rPr>
                <w:rFonts w:ascii="Times New Roman" w:eastAsia="Times New Roman" w:hAnsi="Times New Roman" w:cs="Times New Roman"/>
                <w:b/>
                <w:bCs/>
                <w:sz w:val="20"/>
                <w:szCs w:val="20"/>
              </w:rPr>
              <w:t>TRANSITION REPORT PURSUANT TO SECTION 13 OR 15(d) OF THE SECURITIES EXCHANGE ACT OF 1934</w:t>
            </w:r>
          </w:p>
        </w:tc>
      </w:tr>
    </w:tbl>
    <w:p w:rsidR="007C2325" w:rsidRPr="007C2325" w:rsidRDefault="007C2325" w:rsidP="007C2325">
      <w:pPr>
        <w:spacing w:after="0" w:line="240" w:lineRule="auto"/>
        <w:jc w:val="center"/>
        <w:rPr>
          <w:rFonts w:ascii="Times New Roman" w:eastAsia="Times New Roman" w:hAnsi="Times New Roman" w:cs="Times New Roman"/>
          <w:sz w:val="36"/>
          <w:szCs w:val="36"/>
        </w:rPr>
      </w:pPr>
      <w:r w:rsidRPr="007C2325">
        <w:rPr>
          <w:rFonts w:ascii="Times New Roman" w:eastAsia="Times New Roman" w:hAnsi="Times New Roman" w:cs="Times New Roman"/>
          <w:b/>
          <w:bCs/>
          <w:sz w:val="36"/>
          <w:szCs w:val="36"/>
          <w:u w:val="single"/>
        </w:rPr>
        <w:t>NANOANTIBIOTICS, INC.</w:t>
      </w:r>
    </w:p>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i/>
          <w:iCs/>
          <w:sz w:val="20"/>
          <w:szCs w:val="20"/>
        </w:rPr>
        <w:t>(Exact name of registrant as specified in its charter)</w:t>
      </w:r>
    </w:p>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xml:space="preserve">Commission File Number: </w:t>
      </w:r>
      <w:r w:rsidRPr="007C2325">
        <w:rPr>
          <w:rFonts w:ascii="Times New Roman" w:eastAsia="Times New Roman" w:hAnsi="Times New Roman" w:cs="Times New Roman"/>
          <w:b/>
          <w:bCs/>
          <w:sz w:val="20"/>
          <w:szCs w:val="20"/>
          <w:u w:val="single"/>
        </w:rPr>
        <w:t>333-190635</w:t>
      </w:r>
    </w:p>
    <w:p w:rsidR="007C2325" w:rsidRPr="007C2325" w:rsidRDefault="007C2325" w:rsidP="007C2325">
      <w:pPr>
        <w:spacing w:after="0" w:line="240" w:lineRule="auto"/>
        <w:ind w:firstLine="720"/>
        <w:jc w:val="center"/>
        <w:rPr>
          <w:rFonts w:ascii="Times New Roman" w:eastAsia="Times New Roman" w:hAnsi="Times New Roman" w:cs="Times New Roman"/>
          <w:sz w:val="14"/>
          <w:szCs w:val="14"/>
        </w:rPr>
      </w:pPr>
      <w:r w:rsidRPr="007C2325">
        <w:rPr>
          <w:rFonts w:ascii="Times New Roman" w:eastAsia="Times New Roman" w:hAnsi="Times New Roman" w:cs="Times New Roman"/>
          <w:sz w:val="14"/>
          <w:szCs w:val="14"/>
        </w:rPr>
        <w:t> </w:t>
      </w:r>
    </w:p>
    <w:tbl>
      <w:tblPr>
        <w:tblW w:w="9360" w:type="dxa"/>
        <w:jc w:val="center"/>
        <w:tblCellMar>
          <w:left w:w="0" w:type="dxa"/>
          <w:right w:w="0" w:type="dxa"/>
        </w:tblCellMar>
        <w:tblLook w:val="04A0" w:firstRow="1" w:lastRow="0" w:firstColumn="1" w:lastColumn="0" w:noHBand="0" w:noVBand="1"/>
      </w:tblPr>
      <w:tblGrid>
        <w:gridCol w:w="4212"/>
        <w:gridCol w:w="936"/>
        <w:gridCol w:w="4212"/>
      </w:tblGrid>
      <w:tr w:rsidR="007C2325" w:rsidRPr="007C2325" w:rsidTr="007C2325">
        <w:trPr>
          <w:jc w:val="center"/>
        </w:trPr>
        <w:tc>
          <w:tcPr>
            <w:tcW w:w="2250" w:type="pct"/>
            <w:tcBorders>
              <w:bottom w:val="single" w:sz="8" w:space="0" w:color="000000"/>
            </w:tcBorders>
            <w:hideMark/>
          </w:tcPr>
          <w:p w:rsidR="007C2325" w:rsidRPr="007C2325" w:rsidRDefault="007C2325" w:rsidP="007C2325">
            <w:pPr>
              <w:spacing w:after="0" w:line="256" w:lineRule="auto"/>
              <w:jc w:val="center"/>
              <w:rPr>
                <w:rFonts w:ascii="Calibri" w:eastAsia="Times New Roman" w:hAnsi="Calibri" w:cs="Times New Roman"/>
                <w:sz w:val="20"/>
                <w:szCs w:val="20"/>
              </w:rPr>
            </w:pPr>
            <w:r w:rsidRPr="007C2325">
              <w:rPr>
                <w:rFonts w:ascii="Times New Roman" w:eastAsia="Times New Roman" w:hAnsi="Times New Roman" w:cs="Times New Roman"/>
                <w:b/>
                <w:bCs/>
                <w:sz w:val="20"/>
                <w:szCs w:val="20"/>
              </w:rPr>
              <w:t>Nevada</w:t>
            </w:r>
          </w:p>
        </w:tc>
        <w:tc>
          <w:tcPr>
            <w:tcW w:w="500" w:type="pct"/>
            <w:hideMark/>
          </w:tcPr>
          <w:p w:rsidR="007C2325" w:rsidRPr="007C2325" w:rsidRDefault="007C2325" w:rsidP="007C2325">
            <w:pPr>
              <w:spacing w:after="0" w:line="256" w:lineRule="auto"/>
              <w:jc w:val="center"/>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2250" w:type="pct"/>
            <w:tcBorders>
              <w:bottom w:val="single" w:sz="8" w:space="0" w:color="000000"/>
            </w:tcBorders>
            <w:hideMark/>
          </w:tcPr>
          <w:p w:rsidR="007C2325" w:rsidRPr="007C2325" w:rsidRDefault="007C2325" w:rsidP="007C2325">
            <w:pPr>
              <w:spacing w:after="0" w:line="256" w:lineRule="auto"/>
              <w:jc w:val="center"/>
              <w:rPr>
                <w:rFonts w:ascii="Calibri" w:eastAsia="Times New Roman" w:hAnsi="Calibri" w:cs="Times New Roman"/>
                <w:sz w:val="20"/>
                <w:szCs w:val="20"/>
              </w:rPr>
            </w:pPr>
            <w:r w:rsidRPr="007C2325">
              <w:rPr>
                <w:rFonts w:ascii="Times New Roman" w:eastAsia="Times New Roman" w:hAnsi="Times New Roman" w:cs="Times New Roman"/>
                <w:b/>
                <w:bCs/>
                <w:sz w:val="20"/>
                <w:szCs w:val="20"/>
              </w:rPr>
              <w:t>46-2510769</w:t>
            </w:r>
          </w:p>
        </w:tc>
      </w:tr>
      <w:tr w:rsidR="007C2325" w:rsidRPr="007C2325" w:rsidTr="007C2325">
        <w:trPr>
          <w:jc w:val="center"/>
        </w:trPr>
        <w:tc>
          <w:tcPr>
            <w:tcW w:w="0" w:type="auto"/>
            <w:hideMark/>
          </w:tcPr>
          <w:p w:rsidR="007C2325" w:rsidRPr="007C2325" w:rsidRDefault="007C2325" w:rsidP="007C2325">
            <w:pPr>
              <w:spacing w:after="0" w:line="256" w:lineRule="auto"/>
              <w:jc w:val="center"/>
              <w:rPr>
                <w:rFonts w:ascii="Calibri" w:eastAsia="Times New Roman" w:hAnsi="Calibri" w:cs="Times New Roman"/>
                <w:sz w:val="18"/>
                <w:szCs w:val="18"/>
              </w:rPr>
            </w:pPr>
            <w:r w:rsidRPr="007C2325">
              <w:rPr>
                <w:rFonts w:ascii="Times New Roman" w:eastAsia="Times New Roman" w:hAnsi="Times New Roman" w:cs="Times New Roman"/>
                <w:i/>
                <w:iCs/>
                <w:sz w:val="18"/>
                <w:szCs w:val="18"/>
              </w:rPr>
              <w:t>(State or other jurisdiction of incorporation or organization)</w:t>
            </w:r>
          </w:p>
        </w:tc>
        <w:tc>
          <w:tcPr>
            <w:tcW w:w="0" w:type="auto"/>
            <w:hideMark/>
          </w:tcPr>
          <w:p w:rsidR="007C2325" w:rsidRPr="007C2325" w:rsidRDefault="007C2325" w:rsidP="007C2325">
            <w:pPr>
              <w:spacing w:after="0" w:line="256" w:lineRule="auto"/>
              <w:jc w:val="center"/>
              <w:rPr>
                <w:rFonts w:ascii="Calibri" w:eastAsia="Times New Roman" w:hAnsi="Calibri" w:cs="Times New Roman"/>
                <w:sz w:val="18"/>
                <w:szCs w:val="18"/>
              </w:rPr>
            </w:pPr>
            <w:r w:rsidRPr="007C2325">
              <w:rPr>
                <w:rFonts w:ascii="Calibri" w:eastAsia="Times New Roman" w:hAnsi="Calibri" w:cs="Times New Roman"/>
                <w:sz w:val="18"/>
                <w:szCs w:val="18"/>
              </w:rPr>
              <w:t> </w:t>
            </w:r>
          </w:p>
        </w:tc>
        <w:tc>
          <w:tcPr>
            <w:tcW w:w="0" w:type="auto"/>
            <w:hideMark/>
          </w:tcPr>
          <w:p w:rsidR="007C2325" w:rsidRPr="007C2325" w:rsidRDefault="007C2325" w:rsidP="007C2325">
            <w:pPr>
              <w:spacing w:after="0" w:line="256" w:lineRule="auto"/>
              <w:jc w:val="center"/>
              <w:rPr>
                <w:rFonts w:ascii="Calibri" w:eastAsia="Times New Roman" w:hAnsi="Calibri" w:cs="Times New Roman"/>
                <w:sz w:val="18"/>
                <w:szCs w:val="18"/>
              </w:rPr>
            </w:pPr>
            <w:r w:rsidRPr="007C2325">
              <w:rPr>
                <w:rFonts w:ascii="Times New Roman" w:eastAsia="Times New Roman" w:hAnsi="Times New Roman" w:cs="Times New Roman"/>
                <w:i/>
                <w:iCs/>
                <w:sz w:val="18"/>
                <w:szCs w:val="18"/>
              </w:rPr>
              <w:t>(I.R.S. Employer Identification No.)</w:t>
            </w:r>
          </w:p>
        </w:tc>
      </w:tr>
    </w:tbl>
    <w:p w:rsidR="007C2325" w:rsidRPr="007C2325" w:rsidRDefault="007C2325" w:rsidP="007C2325">
      <w:pPr>
        <w:spacing w:after="0" w:line="240" w:lineRule="auto"/>
        <w:ind w:firstLine="720"/>
        <w:jc w:val="both"/>
        <w:rPr>
          <w:rFonts w:ascii="Times New Roman" w:eastAsia="Times New Roman" w:hAnsi="Times New Roman" w:cs="Times New Roman"/>
        </w:rPr>
      </w:pPr>
      <w:r w:rsidRPr="007C2325">
        <w:rPr>
          <w:rFonts w:ascii="Times New Roman" w:eastAsia="Times New Roman" w:hAnsi="Times New Roman" w:cs="Times New Roman"/>
        </w:rPr>
        <w:t> </w:t>
      </w:r>
    </w:p>
    <w:tbl>
      <w:tblPr>
        <w:tblW w:w="4320" w:type="dxa"/>
        <w:jc w:val="center"/>
        <w:tblCellMar>
          <w:left w:w="0" w:type="dxa"/>
          <w:right w:w="0" w:type="dxa"/>
        </w:tblCellMar>
        <w:tblLook w:val="04A0" w:firstRow="1" w:lastRow="0" w:firstColumn="1" w:lastColumn="0" w:noHBand="0" w:noVBand="1"/>
      </w:tblPr>
      <w:tblGrid>
        <w:gridCol w:w="4320"/>
      </w:tblGrid>
      <w:tr w:rsidR="007C2325" w:rsidRPr="007C2325" w:rsidTr="007C2325">
        <w:trPr>
          <w:jc w:val="center"/>
        </w:trPr>
        <w:tc>
          <w:tcPr>
            <w:tcW w:w="5000" w:type="pct"/>
            <w:vAlign w:val="center"/>
            <w:hideMark/>
          </w:tcPr>
          <w:p w:rsidR="007C2325" w:rsidRPr="007C2325" w:rsidRDefault="007C2325" w:rsidP="007C2325">
            <w:pPr>
              <w:spacing w:after="0" w:line="256" w:lineRule="auto"/>
              <w:jc w:val="center"/>
              <w:rPr>
                <w:rFonts w:ascii="Calibri" w:eastAsia="Times New Roman" w:hAnsi="Calibri" w:cs="Times New Roman"/>
                <w:sz w:val="20"/>
                <w:szCs w:val="20"/>
              </w:rPr>
            </w:pPr>
            <w:r w:rsidRPr="007C2325">
              <w:rPr>
                <w:rFonts w:ascii="Times New Roman" w:eastAsia="Times New Roman" w:hAnsi="Times New Roman" w:cs="Times New Roman"/>
                <w:b/>
                <w:bCs/>
                <w:sz w:val="20"/>
                <w:szCs w:val="20"/>
              </w:rPr>
              <w:t>100 Cummings Center, Suite 247-C</w:t>
            </w:r>
          </w:p>
        </w:tc>
      </w:tr>
      <w:tr w:rsidR="007C2325" w:rsidRPr="007C2325" w:rsidTr="007C2325">
        <w:trPr>
          <w:jc w:val="center"/>
        </w:trPr>
        <w:tc>
          <w:tcPr>
            <w:tcW w:w="0" w:type="auto"/>
            <w:tcBorders>
              <w:bottom w:val="single" w:sz="8" w:space="0" w:color="000000"/>
            </w:tcBorders>
            <w:vAlign w:val="center"/>
            <w:hideMark/>
          </w:tcPr>
          <w:p w:rsidR="007C2325" w:rsidRPr="007C2325" w:rsidRDefault="007C2325" w:rsidP="007C2325">
            <w:pPr>
              <w:spacing w:after="0" w:line="256" w:lineRule="auto"/>
              <w:jc w:val="center"/>
              <w:rPr>
                <w:rFonts w:ascii="Calibri" w:eastAsia="Times New Roman" w:hAnsi="Calibri" w:cs="Times New Roman"/>
                <w:sz w:val="20"/>
                <w:szCs w:val="20"/>
              </w:rPr>
            </w:pPr>
            <w:r w:rsidRPr="007C2325">
              <w:rPr>
                <w:rFonts w:ascii="Times New Roman" w:eastAsia="Times New Roman" w:hAnsi="Times New Roman" w:cs="Times New Roman"/>
                <w:b/>
                <w:bCs/>
                <w:sz w:val="20"/>
                <w:szCs w:val="20"/>
              </w:rPr>
              <w:t>Beverly, MA 01915</w:t>
            </w:r>
          </w:p>
        </w:tc>
      </w:tr>
      <w:tr w:rsidR="007C2325" w:rsidRPr="007C2325" w:rsidTr="007C2325">
        <w:trPr>
          <w:jc w:val="center"/>
        </w:trPr>
        <w:tc>
          <w:tcPr>
            <w:tcW w:w="0" w:type="auto"/>
            <w:vAlign w:val="center"/>
            <w:hideMark/>
          </w:tcPr>
          <w:p w:rsidR="007C2325" w:rsidRPr="007C2325" w:rsidRDefault="007C2325" w:rsidP="007C2325">
            <w:pPr>
              <w:spacing w:after="0" w:line="256" w:lineRule="auto"/>
              <w:jc w:val="center"/>
              <w:rPr>
                <w:rFonts w:ascii="Calibri" w:eastAsia="Times New Roman" w:hAnsi="Calibri" w:cs="Times New Roman"/>
                <w:sz w:val="18"/>
                <w:szCs w:val="18"/>
              </w:rPr>
            </w:pPr>
            <w:r w:rsidRPr="007C2325">
              <w:rPr>
                <w:rFonts w:ascii="Times New Roman" w:eastAsia="Times New Roman" w:hAnsi="Times New Roman" w:cs="Times New Roman"/>
                <w:i/>
                <w:iCs/>
                <w:sz w:val="18"/>
                <w:szCs w:val="18"/>
              </w:rPr>
              <w:t>(Address of principal executive offices, Zip Code)</w:t>
            </w:r>
          </w:p>
        </w:tc>
      </w:tr>
      <w:tr w:rsidR="007C2325" w:rsidRPr="007C2325" w:rsidTr="007C2325">
        <w:trPr>
          <w:jc w:val="center"/>
        </w:trPr>
        <w:tc>
          <w:tcPr>
            <w:tcW w:w="0" w:type="auto"/>
            <w:vAlign w:val="center"/>
            <w:hideMark/>
          </w:tcPr>
          <w:p w:rsidR="007C2325" w:rsidRPr="007C2325" w:rsidRDefault="007C2325" w:rsidP="007C2325">
            <w:pPr>
              <w:spacing w:after="0" w:line="256" w:lineRule="auto"/>
              <w:jc w:val="center"/>
              <w:rPr>
                <w:rFonts w:ascii="Calibri" w:eastAsia="Times New Roman" w:hAnsi="Calibri" w:cs="Times New Roman"/>
              </w:rPr>
            </w:pPr>
            <w:r w:rsidRPr="007C2325">
              <w:rPr>
                <w:rFonts w:ascii="Calibri" w:eastAsia="Times New Roman" w:hAnsi="Calibri" w:cs="Times New Roman"/>
              </w:rPr>
              <w:t> </w:t>
            </w:r>
          </w:p>
        </w:tc>
      </w:tr>
      <w:tr w:rsidR="007C2325" w:rsidRPr="007C2325" w:rsidTr="007C2325">
        <w:trPr>
          <w:jc w:val="center"/>
        </w:trPr>
        <w:tc>
          <w:tcPr>
            <w:tcW w:w="0" w:type="auto"/>
            <w:tcBorders>
              <w:bottom w:val="single" w:sz="8" w:space="0" w:color="000000"/>
            </w:tcBorders>
            <w:vAlign w:val="center"/>
            <w:hideMark/>
          </w:tcPr>
          <w:p w:rsidR="007C2325" w:rsidRPr="007C2325" w:rsidRDefault="007C2325" w:rsidP="007C2325">
            <w:pPr>
              <w:spacing w:after="0" w:line="256" w:lineRule="auto"/>
              <w:jc w:val="center"/>
              <w:rPr>
                <w:rFonts w:ascii="Calibri" w:eastAsia="Times New Roman" w:hAnsi="Calibri" w:cs="Times New Roman"/>
                <w:sz w:val="20"/>
                <w:szCs w:val="20"/>
              </w:rPr>
            </w:pPr>
            <w:r w:rsidRPr="007C2325">
              <w:rPr>
                <w:rFonts w:ascii="Times New Roman" w:eastAsia="Times New Roman" w:hAnsi="Times New Roman" w:cs="Times New Roman"/>
                <w:b/>
                <w:bCs/>
                <w:sz w:val="20"/>
                <w:szCs w:val="20"/>
              </w:rPr>
              <w:t>(305) 515-4118</w:t>
            </w:r>
          </w:p>
        </w:tc>
      </w:tr>
      <w:tr w:rsidR="007C2325" w:rsidRPr="007C2325" w:rsidTr="007C2325">
        <w:trPr>
          <w:jc w:val="center"/>
        </w:trPr>
        <w:tc>
          <w:tcPr>
            <w:tcW w:w="0" w:type="auto"/>
            <w:vAlign w:val="center"/>
            <w:hideMark/>
          </w:tcPr>
          <w:p w:rsidR="007C2325" w:rsidRPr="007C2325" w:rsidRDefault="007C2325" w:rsidP="007C2325">
            <w:pPr>
              <w:spacing w:after="0" w:line="256" w:lineRule="auto"/>
              <w:jc w:val="center"/>
              <w:rPr>
                <w:rFonts w:ascii="Calibri" w:eastAsia="Times New Roman" w:hAnsi="Calibri" w:cs="Times New Roman"/>
                <w:sz w:val="18"/>
                <w:szCs w:val="18"/>
              </w:rPr>
            </w:pPr>
            <w:r w:rsidRPr="007C2325">
              <w:rPr>
                <w:rFonts w:ascii="Times New Roman" w:eastAsia="Times New Roman" w:hAnsi="Times New Roman" w:cs="Times New Roman"/>
                <w:i/>
                <w:iCs/>
                <w:sz w:val="18"/>
                <w:szCs w:val="18"/>
              </w:rPr>
              <w:t>(Registrant's telephone number, including area code)</w:t>
            </w:r>
          </w:p>
        </w:tc>
      </w:tr>
      <w:tr w:rsidR="007C2325" w:rsidRPr="007C2325" w:rsidTr="007C2325">
        <w:trPr>
          <w:jc w:val="center"/>
        </w:trPr>
        <w:tc>
          <w:tcPr>
            <w:tcW w:w="0" w:type="auto"/>
            <w:vAlign w:val="center"/>
            <w:hideMark/>
          </w:tcPr>
          <w:p w:rsidR="007C2325" w:rsidRPr="007C2325" w:rsidRDefault="007C2325" w:rsidP="007C2325">
            <w:pPr>
              <w:spacing w:after="0" w:line="256" w:lineRule="auto"/>
              <w:jc w:val="center"/>
              <w:rPr>
                <w:rFonts w:ascii="Calibri" w:eastAsia="Times New Roman" w:hAnsi="Calibri" w:cs="Times New Roman"/>
              </w:rPr>
            </w:pPr>
            <w:r w:rsidRPr="007C2325">
              <w:rPr>
                <w:rFonts w:ascii="Calibri" w:eastAsia="Times New Roman" w:hAnsi="Calibri" w:cs="Times New Roman"/>
              </w:rPr>
              <w:t> </w:t>
            </w:r>
          </w:p>
        </w:tc>
      </w:tr>
      <w:tr w:rsidR="007C2325" w:rsidRPr="007C2325" w:rsidTr="007C2325">
        <w:trPr>
          <w:jc w:val="center"/>
        </w:trPr>
        <w:tc>
          <w:tcPr>
            <w:tcW w:w="0" w:type="auto"/>
            <w:tcBorders>
              <w:bottom w:val="single" w:sz="8" w:space="0" w:color="000000"/>
            </w:tcBorders>
            <w:vAlign w:val="center"/>
            <w:hideMark/>
          </w:tcPr>
          <w:p w:rsidR="007C2325" w:rsidRPr="007C2325" w:rsidRDefault="007C2325" w:rsidP="007C2325">
            <w:pPr>
              <w:spacing w:after="0" w:line="256" w:lineRule="auto"/>
              <w:jc w:val="center"/>
              <w:rPr>
                <w:rFonts w:ascii="Calibri" w:eastAsia="Times New Roman" w:hAnsi="Calibri" w:cs="Times New Roman"/>
              </w:rPr>
            </w:pPr>
            <w:r w:rsidRPr="007C2325">
              <w:rPr>
                <w:rFonts w:ascii="Calibri" w:eastAsia="Times New Roman" w:hAnsi="Calibri" w:cs="Times New Roman"/>
              </w:rPr>
              <w:t> </w:t>
            </w:r>
          </w:p>
        </w:tc>
      </w:tr>
      <w:tr w:rsidR="007C2325" w:rsidRPr="007C2325" w:rsidTr="007C2325">
        <w:trPr>
          <w:jc w:val="center"/>
        </w:trPr>
        <w:tc>
          <w:tcPr>
            <w:tcW w:w="0" w:type="auto"/>
            <w:vAlign w:val="center"/>
            <w:hideMark/>
          </w:tcPr>
          <w:p w:rsidR="007C2325" w:rsidRPr="007C2325" w:rsidRDefault="007C2325" w:rsidP="007C2325">
            <w:pPr>
              <w:spacing w:after="0" w:line="256" w:lineRule="auto"/>
              <w:jc w:val="center"/>
              <w:rPr>
                <w:rFonts w:ascii="Calibri" w:eastAsia="Times New Roman" w:hAnsi="Calibri" w:cs="Times New Roman"/>
              </w:rPr>
            </w:pPr>
            <w:r w:rsidRPr="007C2325">
              <w:rPr>
                <w:rFonts w:ascii="Times New Roman" w:eastAsia="Times New Roman" w:hAnsi="Times New Roman" w:cs="Times New Roman"/>
                <w:i/>
                <w:iCs/>
                <w:sz w:val="18"/>
                <w:szCs w:val="18"/>
              </w:rPr>
              <w:t>(Former Name, Former Address and Former Fiscal Year if Changed Since Last Report)</w:t>
            </w:r>
          </w:p>
        </w:tc>
      </w:tr>
    </w:tbl>
    <w:p w:rsidR="007C2325" w:rsidRPr="007C2325" w:rsidRDefault="007C2325" w:rsidP="007C2325">
      <w:pPr>
        <w:spacing w:after="0" w:line="240" w:lineRule="auto"/>
        <w:ind w:firstLine="720"/>
        <w:jc w:val="both"/>
        <w:rPr>
          <w:rFonts w:ascii="Times New Roman" w:eastAsia="Times New Roman" w:hAnsi="Times New Roman" w:cs="Times New Roman"/>
          <w:sz w:val="14"/>
          <w:szCs w:val="14"/>
        </w:rPr>
      </w:pPr>
      <w:r w:rsidRPr="007C2325">
        <w:rPr>
          <w:rFonts w:ascii="Times New Roman" w:eastAsia="Times New Roman" w:hAnsi="Times New Roman" w:cs="Times New Roman"/>
          <w:sz w:val="14"/>
          <w:szCs w:val="14"/>
        </w:rPr>
        <w:t> </w:t>
      </w:r>
      <w:r w:rsidRPr="007C2325">
        <w:rPr>
          <w:rFonts w:ascii="Times New Roman" w:eastAsia="Times New Roman" w:hAnsi="Times New Roman" w:cs="Times New Roman"/>
          <w:b/>
          <w:bCs/>
          <w:sz w:val="14"/>
          <w:szCs w:val="14"/>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Indicate by check mark whether the registrant (1) has filed all reports required to be filed by Section 13 or 15(d) of the Exchange Act during the past 12 months (or for such shorter period that the registrant was required to file such reports), and (2) has been subject to such filing requirements for the past 90 days.</w:t>
      </w:r>
    </w:p>
    <w:p w:rsidR="007C2325" w:rsidRPr="007C2325" w:rsidRDefault="007C2325" w:rsidP="007C2325">
      <w:pPr>
        <w:spacing w:after="0" w:line="240" w:lineRule="auto"/>
        <w:ind w:firstLine="720"/>
        <w:rPr>
          <w:rFonts w:ascii="Times New Roman" w:eastAsia="Times New Roman" w:hAnsi="Times New Roman" w:cs="Times New Roman"/>
          <w:sz w:val="10"/>
          <w:szCs w:val="10"/>
        </w:rPr>
      </w:pPr>
      <w:r w:rsidRPr="007C2325">
        <w:rPr>
          <w:rFonts w:ascii="Times New Roman" w:eastAsia="Times New Roman" w:hAnsi="Times New Roman" w:cs="Times New Roman"/>
          <w:sz w:val="10"/>
          <w:szCs w:val="10"/>
        </w:rPr>
        <w:t> </w:t>
      </w:r>
    </w:p>
    <w:p w:rsidR="007C2325" w:rsidRPr="007C2325" w:rsidRDefault="007C2325" w:rsidP="007C2325">
      <w:pPr>
        <w:spacing w:after="0" w:line="240" w:lineRule="auto"/>
        <w:jc w:val="center"/>
        <w:rPr>
          <w:rFonts w:ascii="Calibri" w:eastAsia="Times New Roman" w:hAnsi="Calibri" w:cs="Times New Roman"/>
          <w:sz w:val="20"/>
          <w:szCs w:val="20"/>
        </w:rPr>
      </w:pPr>
      <w:r w:rsidRPr="007C2325">
        <w:rPr>
          <w:rFonts w:ascii="Times New Roman" w:eastAsia="Times New Roman" w:hAnsi="Times New Roman" w:cs="Times New Roman"/>
          <w:sz w:val="20"/>
          <w:szCs w:val="20"/>
        </w:rPr>
        <w:t xml:space="preserve">Yes </w:t>
      </w:r>
      <w:r w:rsidRPr="007C2325">
        <w:rPr>
          <w:rFonts w:ascii="MS Mincho" w:eastAsia="MS Mincho" w:hAnsi="MS Mincho" w:cs="Times New Roman" w:hint="eastAsia"/>
          <w:sz w:val="20"/>
          <w:szCs w:val="20"/>
        </w:rPr>
        <w:t>☒</w:t>
      </w:r>
      <w:r w:rsidRPr="007C2325">
        <w:rPr>
          <w:rFonts w:ascii="Times New Roman" w:eastAsia="Times New Roman" w:hAnsi="Times New Roman" w:cs="Times New Roman"/>
          <w:sz w:val="20"/>
          <w:szCs w:val="20"/>
        </w:rPr>
        <w:t xml:space="preserve">                                          No </w:t>
      </w:r>
      <w:r w:rsidRPr="007C2325">
        <w:rPr>
          <w:rFonts w:ascii="MS Mincho" w:eastAsia="MS Mincho" w:hAnsi="MS Mincho" w:cs="Times New Roman" w:hint="eastAsia"/>
          <w:sz w:val="20"/>
          <w:szCs w:val="20"/>
        </w:rPr>
        <w:t>☐</w:t>
      </w:r>
    </w:p>
    <w:p w:rsidR="007C2325" w:rsidRPr="007C2325" w:rsidRDefault="007C2325" w:rsidP="007C2325">
      <w:pPr>
        <w:spacing w:after="0" w:line="240" w:lineRule="auto"/>
        <w:ind w:firstLine="720"/>
        <w:rPr>
          <w:rFonts w:ascii="Times New Roman" w:eastAsia="Times New Roman" w:hAnsi="Times New Roman" w:cs="Times New Roman"/>
          <w:sz w:val="10"/>
          <w:szCs w:val="10"/>
        </w:rPr>
      </w:pPr>
      <w:r w:rsidRPr="007C2325">
        <w:rPr>
          <w:rFonts w:ascii="Times New Roman" w:eastAsia="Times New Roman" w:hAnsi="Times New Roman" w:cs="Times New Roman"/>
          <w:sz w:val="10"/>
          <w:szCs w:val="1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Indicate by check mark whether the registrant has submitted electronically and posted on its corporate Web site, if any, every Interactive Data File required to be submitted and posted pursuant to Rule 405 of Regulation S-T (§ 232.405 of this chapter) during the preceding 12 months (or for such shorter period that the registrant was required to submit and post such files).</w:t>
      </w:r>
    </w:p>
    <w:p w:rsidR="007C2325" w:rsidRPr="007C2325" w:rsidRDefault="007C2325" w:rsidP="007C2325">
      <w:pPr>
        <w:spacing w:after="0" w:line="240" w:lineRule="auto"/>
        <w:ind w:firstLine="720"/>
        <w:rPr>
          <w:rFonts w:ascii="Times New Roman" w:eastAsia="Times New Roman" w:hAnsi="Times New Roman" w:cs="Times New Roman"/>
          <w:sz w:val="10"/>
          <w:szCs w:val="10"/>
        </w:rPr>
      </w:pPr>
      <w:r w:rsidRPr="007C2325">
        <w:rPr>
          <w:rFonts w:ascii="Times New Roman" w:eastAsia="Times New Roman" w:hAnsi="Times New Roman" w:cs="Times New Roman"/>
          <w:sz w:val="10"/>
          <w:szCs w:val="10"/>
        </w:rPr>
        <w:t> </w:t>
      </w:r>
    </w:p>
    <w:p w:rsidR="007C2325" w:rsidRPr="007C2325" w:rsidRDefault="007C2325" w:rsidP="007C2325">
      <w:pPr>
        <w:spacing w:after="0" w:line="240" w:lineRule="auto"/>
        <w:jc w:val="center"/>
        <w:rPr>
          <w:rFonts w:ascii="Calibri" w:eastAsia="Times New Roman" w:hAnsi="Calibri" w:cs="Times New Roman"/>
          <w:sz w:val="20"/>
          <w:szCs w:val="20"/>
        </w:rPr>
      </w:pPr>
      <w:r w:rsidRPr="007C2325">
        <w:rPr>
          <w:rFonts w:ascii="Times New Roman" w:eastAsia="Times New Roman" w:hAnsi="Times New Roman" w:cs="Times New Roman"/>
          <w:sz w:val="20"/>
          <w:szCs w:val="20"/>
        </w:rPr>
        <w:t xml:space="preserve">Yes </w:t>
      </w:r>
      <w:r w:rsidRPr="007C2325">
        <w:rPr>
          <w:rFonts w:ascii="MS Mincho" w:eastAsia="MS Mincho" w:hAnsi="MS Mincho" w:cs="Times New Roman" w:hint="eastAsia"/>
          <w:sz w:val="20"/>
          <w:szCs w:val="20"/>
        </w:rPr>
        <w:t>☒</w:t>
      </w:r>
      <w:r w:rsidRPr="007C2325">
        <w:rPr>
          <w:rFonts w:ascii="Times New Roman" w:eastAsia="Times New Roman" w:hAnsi="Times New Roman" w:cs="Times New Roman"/>
          <w:sz w:val="20"/>
          <w:szCs w:val="20"/>
        </w:rPr>
        <w:t xml:space="preserve">                                          No </w:t>
      </w:r>
      <w:r w:rsidRPr="007C2325">
        <w:rPr>
          <w:rFonts w:ascii="MS Mincho" w:eastAsia="MS Mincho" w:hAnsi="MS Mincho" w:cs="Times New Roman" w:hint="eastAsia"/>
          <w:sz w:val="20"/>
          <w:szCs w:val="20"/>
        </w:rPr>
        <w:t>☐</w:t>
      </w:r>
    </w:p>
    <w:p w:rsidR="007C2325" w:rsidRPr="007C2325" w:rsidRDefault="007C2325" w:rsidP="007C2325">
      <w:pPr>
        <w:spacing w:after="0" w:line="240" w:lineRule="auto"/>
        <w:ind w:firstLine="720"/>
        <w:jc w:val="both"/>
        <w:rPr>
          <w:rFonts w:ascii="Times New Roman" w:eastAsia="Times New Roman" w:hAnsi="Times New Roman" w:cs="Times New Roman"/>
          <w:sz w:val="10"/>
          <w:szCs w:val="10"/>
        </w:rPr>
      </w:pPr>
      <w:r w:rsidRPr="007C2325">
        <w:rPr>
          <w:rFonts w:ascii="Times New Roman" w:eastAsia="Times New Roman" w:hAnsi="Times New Roman" w:cs="Times New Roman"/>
          <w:sz w:val="10"/>
          <w:szCs w:val="1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Indicate by check mark whether the registrant is a large accelerated filer, an accelerated filer, a non-accelerated filer, or a smaller reporting company.  See definitions of “large accelerated filer,” “accelerated filer” and “smaller reporting company” in Ruble 12b-2 of the Exchange Act.</w:t>
      </w:r>
    </w:p>
    <w:p w:rsidR="007C2325" w:rsidRPr="007C2325" w:rsidRDefault="007C2325" w:rsidP="007C2325">
      <w:pPr>
        <w:spacing w:after="0" w:line="240" w:lineRule="auto"/>
        <w:ind w:firstLine="720"/>
        <w:jc w:val="both"/>
        <w:rPr>
          <w:rFonts w:ascii="Times New Roman" w:eastAsia="Times New Roman" w:hAnsi="Times New Roman" w:cs="Times New Roman"/>
          <w:sz w:val="10"/>
          <w:szCs w:val="10"/>
        </w:rPr>
      </w:pPr>
      <w:r w:rsidRPr="007C2325">
        <w:rPr>
          <w:rFonts w:ascii="Times New Roman" w:eastAsia="Times New Roman" w:hAnsi="Times New Roman" w:cs="Times New Roman"/>
          <w:sz w:val="10"/>
          <w:szCs w:val="10"/>
        </w:rPr>
        <w:t>  </w:t>
      </w:r>
    </w:p>
    <w:tbl>
      <w:tblPr>
        <w:tblW w:w="9360" w:type="dxa"/>
        <w:tblCellMar>
          <w:left w:w="0" w:type="dxa"/>
          <w:right w:w="0" w:type="dxa"/>
        </w:tblCellMar>
        <w:tblLook w:val="04A0" w:firstRow="1" w:lastRow="0" w:firstColumn="1" w:lastColumn="0" w:noHBand="0" w:noVBand="1"/>
      </w:tblPr>
      <w:tblGrid>
        <w:gridCol w:w="4680"/>
        <w:gridCol w:w="468"/>
        <w:gridCol w:w="2621"/>
        <w:gridCol w:w="1591"/>
      </w:tblGrid>
      <w:tr w:rsidR="007C2325" w:rsidRPr="007C2325" w:rsidTr="007C2325">
        <w:tc>
          <w:tcPr>
            <w:tcW w:w="2500" w:type="pct"/>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Large accelerated filer</w:t>
            </w:r>
          </w:p>
        </w:tc>
        <w:tc>
          <w:tcPr>
            <w:tcW w:w="250" w:type="pct"/>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 </w:t>
            </w:r>
            <w:r w:rsidRPr="007C2325">
              <w:rPr>
                <w:rFonts w:ascii="MS Mincho" w:eastAsia="MS Mincho" w:hAnsi="MS Mincho" w:cs="Times New Roman" w:hint="eastAsia"/>
                <w:sz w:val="20"/>
                <w:szCs w:val="20"/>
              </w:rPr>
              <w:t>☐</w:t>
            </w:r>
          </w:p>
        </w:tc>
        <w:tc>
          <w:tcPr>
            <w:tcW w:w="1400" w:type="pct"/>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Accelerated filer</w:t>
            </w:r>
          </w:p>
        </w:tc>
        <w:tc>
          <w:tcPr>
            <w:tcW w:w="850" w:type="pct"/>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 </w:t>
            </w:r>
            <w:r w:rsidRPr="007C2325">
              <w:rPr>
                <w:rFonts w:ascii="MS Mincho" w:eastAsia="MS Mincho" w:hAnsi="MS Mincho" w:cs="Times New Roman" w:hint="eastAsia"/>
                <w:sz w:val="20"/>
                <w:szCs w:val="20"/>
              </w:rPr>
              <w:t>☐</w:t>
            </w:r>
          </w:p>
        </w:tc>
      </w:tr>
      <w:tr w:rsidR="007C2325" w:rsidRPr="007C2325" w:rsidTr="007C2325">
        <w:tc>
          <w:tcPr>
            <w:tcW w:w="0" w:type="auto"/>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Non-accelerated filer</w:t>
            </w:r>
          </w:p>
          <w:p w:rsidR="007C2325" w:rsidRPr="007C2325" w:rsidRDefault="007C2325" w:rsidP="007C2325">
            <w:pPr>
              <w:spacing w:after="0" w:line="240" w:lineRule="auto"/>
              <w:rPr>
                <w:rFonts w:ascii="Times New Roman" w:eastAsia="Times New Roman" w:hAnsi="Times New Roman" w:cs="Times New Roman"/>
                <w:sz w:val="16"/>
                <w:szCs w:val="16"/>
              </w:rPr>
            </w:pPr>
            <w:r w:rsidRPr="007C2325">
              <w:rPr>
                <w:rFonts w:ascii="Times New Roman" w:eastAsia="Times New Roman" w:hAnsi="Times New Roman" w:cs="Times New Roman"/>
                <w:sz w:val="16"/>
                <w:szCs w:val="16"/>
              </w:rPr>
              <w:t>(Do not check if a smaller reporting company)</w:t>
            </w:r>
          </w:p>
        </w:tc>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 </w:t>
            </w:r>
            <w:r w:rsidRPr="007C2325">
              <w:rPr>
                <w:rFonts w:ascii="MS Mincho" w:eastAsia="MS Mincho" w:hAnsi="MS Mincho" w:cs="Times New Roman" w:hint="eastAsia"/>
                <w:sz w:val="20"/>
                <w:szCs w:val="20"/>
              </w:rPr>
              <w:t>☐</w:t>
            </w:r>
          </w:p>
        </w:tc>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Smaller reporting company</w:t>
            </w:r>
          </w:p>
        </w:tc>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 </w:t>
            </w:r>
            <w:r w:rsidRPr="007C2325">
              <w:rPr>
                <w:rFonts w:ascii="MS Mincho" w:eastAsia="MS Mincho" w:hAnsi="MS Mincho" w:cs="Times New Roman" w:hint="eastAsia"/>
                <w:sz w:val="20"/>
                <w:szCs w:val="20"/>
              </w:rPr>
              <w:t>☒</w:t>
            </w:r>
          </w:p>
        </w:tc>
      </w:tr>
    </w:tbl>
    <w:p w:rsidR="007C2325" w:rsidRPr="007C2325" w:rsidRDefault="007C2325" w:rsidP="007C2325">
      <w:pPr>
        <w:spacing w:after="0" w:line="240" w:lineRule="auto"/>
        <w:ind w:firstLine="720"/>
        <w:rPr>
          <w:rFonts w:ascii="Calibri" w:eastAsia="Times New Roman" w:hAnsi="Calibri" w:cs="Times New Roman"/>
          <w:sz w:val="10"/>
          <w:szCs w:val="10"/>
        </w:rPr>
      </w:pPr>
      <w:r w:rsidRPr="007C2325">
        <w:rPr>
          <w:rFonts w:ascii="Calibri" w:eastAsia="Times New Roman" w:hAnsi="Calibri" w:cs="Times New Roman"/>
          <w:sz w:val="10"/>
          <w:szCs w:val="10"/>
        </w:rPr>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Indicate by check mark whether the registrant is a shell company (as defined in Rule 12b-2 of the Exchange Act).</w:t>
      </w:r>
    </w:p>
    <w:p w:rsidR="007C2325" w:rsidRPr="007C2325" w:rsidRDefault="007C2325" w:rsidP="007C2325">
      <w:pPr>
        <w:spacing w:after="0" w:line="240" w:lineRule="auto"/>
        <w:ind w:firstLine="720"/>
        <w:rPr>
          <w:rFonts w:ascii="Times New Roman" w:eastAsia="Times New Roman" w:hAnsi="Times New Roman" w:cs="Times New Roman"/>
          <w:sz w:val="10"/>
          <w:szCs w:val="10"/>
        </w:rPr>
      </w:pPr>
      <w:r w:rsidRPr="007C2325">
        <w:rPr>
          <w:rFonts w:ascii="Times New Roman" w:eastAsia="Times New Roman" w:hAnsi="Times New Roman" w:cs="Times New Roman"/>
          <w:sz w:val="10"/>
          <w:szCs w:val="10"/>
        </w:rPr>
        <w:lastRenderedPageBreak/>
        <w:t> </w:t>
      </w:r>
    </w:p>
    <w:p w:rsidR="007C2325" w:rsidRPr="007C2325" w:rsidRDefault="007C2325" w:rsidP="007C2325">
      <w:pPr>
        <w:spacing w:after="0" w:line="240" w:lineRule="auto"/>
        <w:jc w:val="center"/>
        <w:rPr>
          <w:rFonts w:ascii="Calibri" w:eastAsia="Times New Roman" w:hAnsi="Calibri" w:cs="Times New Roman"/>
          <w:sz w:val="20"/>
          <w:szCs w:val="20"/>
        </w:rPr>
      </w:pPr>
      <w:r w:rsidRPr="007C2325">
        <w:rPr>
          <w:rFonts w:ascii="Times New Roman" w:eastAsia="Times New Roman" w:hAnsi="Times New Roman" w:cs="Times New Roman"/>
          <w:sz w:val="20"/>
          <w:szCs w:val="20"/>
        </w:rPr>
        <w:t xml:space="preserve">Yes </w:t>
      </w:r>
      <w:r w:rsidRPr="007C2325">
        <w:rPr>
          <w:rFonts w:ascii="MS Mincho" w:eastAsia="MS Mincho" w:hAnsi="MS Mincho" w:cs="Times New Roman" w:hint="eastAsia"/>
          <w:sz w:val="20"/>
          <w:szCs w:val="20"/>
        </w:rPr>
        <w:t>☐</w:t>
      </w:r>
      <w:r w:rsidRPr="007C2325">
        <w:rPr>
          <w:rFonts w:ascii="Times New Roman" w:eastAsia="Times New Roman" w:hAnsi="Times New Roman" w:cs="Times New Roman"/>
          <w:sz w:val="20"/>
          <w:szCs w:val="20"/>
        </w:rPr>
        <w:t xml:space="preserve">                                          No </w:t>
      </w:r>
      <w:r w:rsidRPr="007C2325">
        <w:rPr>
          <w:rFonts w:ascii="MS Mincho" w:eastAsia="MS Mincho" w:hAnsi="MS Mincho" w:cs="Times New Roman" w:hint="eastAsia"/>
          <w:sz w:val="20"/>
          <w:szCs w:val="20"/>
        </w:rPr>
        <w:t>☒</w:t>
      </w:r>
    </w:p>
    <w:p w:rsidR="007C2325" w:rsidRPr="007C2325" w:rsidRDefault="007C2325" w:rsidP="007C2325">
      <w:pPr>
        <w:spacing w:after="0" w:line="240" w:lineRule="auto"/>
        <w:ind w:firstLine="720"/>
        <w:jc w:val="center"/>
        <w:rPr>
          <w:rFonts w:ascii="Times New Roman" w:eastAsia="Times New Roman" w:hAnsi="Times New Roman" w:cs="Times New Roman"/>
          <w:sz w:val="10"/>
          <w:szCs w:val="10"/>
        </w:rPr>
      </w:pPr>
      <w:r w:rsidRPr="007C2325">
        <w:rPr>
          <w:rFonts w:ascii="Times New Roman" w:eastAsia="Times New Roman" w:hAnsi="Times New Roman" w:cs="Times New Roman"/>
          <w:sz w:val="10"/>
          <w:szCs w:val="1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The number of shares outstanding of each of the issuer’s classes of common equity, as of March 31, 2015 was 87,210,000</w:t>
      </w:r>
    </w:p>
    <w:tbl>
      <w:tblPr>
        <w:tblW w:w="5000" w:type="pct"/>
        <w:tblCellMar>
          <w:left w:w="0" w:type="dxa"/>
          <w:right w:w="0" w:type="dxa"/>
        </w:tblCellMar>
        <w:tblLook w:val="04A0" w:firstRow="1" w:lastRow="0" w:firstColumn="1" w:lastColumn="0" w:noHBand="0" w:noVBand="1"/>
      </w:tblPr>
      <w:tblGrid>
        <w:gridCol w:w="9360"/>
      </w:tblGrid>
      <w:tr w:rsidR="007C2325" w:rsidRPr="007C2325" w:rsidTr="007C2325">
        <w:tc>
          <w:tcPr>
            <w:tcW w:w="5000" w:type="pct"/>
            <w:tcBorders>
              <w:bottom w:val="single" w:sz="8" w:space="0" w:color="000000"/>
            </w:tcBorders>
            <w:hideMark/>
          </w:tcPr>
          <w:p w:rsidR="007C2325" w:rsidRPr="007C2325" w:rsidRDefault="007C2325" w:rsidP="007C2325">
            <w:pPr>
              <w:spacing w:after="0" w:line="256" w:lineRule="auto"/>
              <w:jc w:val="center"/>
              <w:rPr>
                <w:rFonts w:ascii="Calibri" w:eastAsia="Times New Roman" w:hAnsi="Calibri" w:cs="Times New Roman"/>
                <w:sz w:val="8"/>
                <w:szCs w:val="8"/>
              </w:rPr>
            </w:pPr>
            <w:r w:rsidRPr="007C2325">
              <w:rPr>
                <w:rFonts w:ascii="Calibri" w:eastAsia="Times New Roman" w:hAnsi="Calibri" w:cs="Times New Roman"/>
                <w:sz w:val="8"/>
                <w:szCs w:val="8"/>
              </w:rPr>
              <w:t> </w:t>
            </w:r>
          </w:p>
        </w:tc>
      </w:tr>
      <w:tr w:rsidR="007C2325" w:rsidRPr="007C2325" w:rsidTr="007C2325">
        <w:tc>
          <w:tcPr>
            <w:tcW w:w="0" w:type="auto"/>
            <w:tcBorders>
              <w:bottom w:val="single" w:sz="24" w:space="0" w:color="000000"/>
            </w:tcBorders>
            <w:hideMark/>
          </w:tcPr>
          <w:p w:rsidR="007C2325" w:rsidRPr="007C2325" w:rsidRDefault="007C2325" w:rsidP="007C2325">
            <w:pPr>
              <w:spacing w:after="0" w:line="256" w:lineRule="auto"/>
              <w:jc w:val="center"/>
              <w:rPr>
                <w:rFonts w:ascii="Calibri" w:eastAsia="Times New Roman" w:hAnsi="Calibri" w:cs="Times New Roman"/>
                <w:sz w:val="8"/>
                <w:szCs w:val="8"/>
              </w:rPr>
            </w:pPr>
            <w:r w:rsidRPr="007C2325">
              <w:rPr>
                <w:rFonts w:ascii="Calibri" w:eastAsia="Times New Roman" w:hAnsi="Calibri" w:cs="Times New Roman"/>
                <w:sz w:val="8"/>
                <w:szCs w:val="8"/>
              </w:rPr>
              <w:t> </w:t>
            </w:r>
          </w:p>
        </w:tc>
      </w:tr>
    </w:tbl>
    <w:p w:rsidR="007C2325" w:rsidRPr="007C2325" w:rsidRDefault="007C2325" w:rsidP="007C2325">
      <w:pPr>
        <w:spacing w:after="12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7C2325" w:rsidRPr="007C2325" w:rsidTr="007C2325">
        <w:tc>
          <w:tcPr>
            <w:tcW w:w="5000" w:type="pct"/>
            <w:vAlign w:val="center"/>
            <w:hideMark/>
          </w:tcPr>
          <w:p w:rsidR="007C2325" w:rsidRPr="007C2325" w:rsidRDefault="007C2325" w:rsidP="007C2325">
            <w:pPr>
              <w:spacing w:after="0" w:line="240" w:lineRule="auto"/>
              <w:rPr>
                <w:rFonts w:ascii="Times New Roman" w:eastAsia="Times New Roman" w:hAnsi="Times New Roman" w:cs="Times New Roman"/>
                <w:sz w:val="24"/>
                <w:szCs w:val="24"/>
              </w:rPr>
            </w:pPr>
          </w:p>
        </w:tc>
      </w:tr>
      <w:tr w:rsidR="007C2325" w:rsidRPr="007C2325" w:rsidTr="007C2325">
        <w:tc>
          <w:tcPr>
            <w:tcW w:w="5000" w:type="pct"/>
            <w:vAlign w:val="center"/>
            <w:hideMark/>
          </w:tcPr>
          <w:p w:rsidR="007C2325" w:rsidRPr="007C2325" w:rsidRDefault="007C2325" w:rsidP="007C2325">
            <w:pPr>
              <w:spacing w:after="0" w:line="240" w:lineRule="auto"/>
              <w:rPr>
                <w:rFonts w:ascii="Times New Roman" w:eastAsia="Times New Roman" w:hAnsi="Times New Roman" w:cs="Times New Roman"/>
                <w:sz w:val="24"/>
                <w:szCs w:val="24"/>
              </w:rPr>
            </w:pPr>
          </w:p>
        </w:tc>
      </w:tr>
    </w:tbl>
    <w:p w:rsidR="007C2325" w:rsidRPr="007C2325" w:rsidRDefault="007C2325" w:rsidP="007C2325">
      <w:pPr>
        <w:spacing w:line="256"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 </w:t>
      </w:r>
    </w:p>
    <w:p w:rsidR="007C2325" w:rsidRPr="007C2325" w:rsidRDefault="007C2325" w:rsidP="007C2325">
      <w:pPr>
        <w:spacing w:after="0" w:line="240" w:lineRule="auto"/>
        <w:jc w:val="center"/>
        <w:rPr>
          <w:rFonts w:ascii="Times New Roman" w:eastAsia="Times New Roman" w:hAnsi="Times New Roman" w:cs="Times New Roman"/>
          <w:sz w:val="20"/>
          <w:szCs w:val="20"/>
        </w:rPr>
      </w:pPr>
      <w:bookmarkStart w:id="0" w:name="a_001"/>
      <w:bookmarkEnd w:id="0"/>
      <w:r w:rsidRPr="007C2325">
        <w:rPr>
          <w:rFonts w:ascii="Times New Roman" w:eastAsia="Times New Roman" w:hAnsi="Times New Roman" w:cs="Times New Roman"/>
          <w:b/>
          <w:bCs/>
          <w:sz w:val="20"/>
          <w:szCs w:val="20"/>
        </w:rPr>
        <w:t>TABLE OF CONTENTS</w:t>
      </w:r>
    </w:p>
    <w:p w:rsidR="007C2325" w:rsidRPr="007C2325" w:rsidRDefault="007C2325" w:rsidP="007C2325">
      <w:pPr>
        <w:spacing w:after="0" w:line="240" w:lineRule="auto"/>
        <w:ind w:firstLine="720"/>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PART I – FINANCIAL INFORMATION</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55"/>
        <w:gridCol w:w="8050"/>
        <w:gridCol w:w="655"/>
      </w:tblGrid>
      <w:tr w:rsidR="007C2325" w:rsidRPr="007C2325" w:rsidTr="007C2325">
        <w:tc>
          <w:tcPr>
            <w:tcW w:w="350" w:type="pct"/>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Item 1.</w:t>
            </w:r>
          </w:p>
        </w:tc>
        <w:tc>
          <w:tcPr>
            <w:tcW w:w="4300" w:type="pct"/>
            <w:hideMark/>
          </w:tcPr>
          <w:p w:rsidR="007C2325" w:rsidRPr="007C2325" w:rsidRDefault="007C2325" w:rsidP="007C2325">
            <w:pPr>
              <w:spacing w:after="0" w:line="256" w:lineRule="auto"/>
              <w:rPr>
                <w:rFonts w:ascii="Calibri" w:eastAsia="Times New Roman" w:hAnsi="Calibri" w:cs="Times New Roman"/>
                <w:sz w:val="20"/>
                <w:szCs w:val="20"/>
              </w:rPr>
            </w:pPr>
            <w:hyperlink w:anchor="a_002" w:history="1">
              <w:r w:rsidRPr="007C2325">
                <w:rPr>
                  <w:rFonts w:ascii="Times New Roman" w:eastAsia="Times New Roman" w:hAnsi="Times New Roman" w:cs="Times New Roman"/>
                  <w:color w:val="0000FF"/>
                  <w:sz w:val="20"/>
                  <w:szCs w:val="20"/>
                  <w:u w:val="single"/>
                </w:rPr>
                <w:t>Financial Statements (unaudited)</w:t>
              </w:r>
            </w:hyperlink>
          </w:p>
        </w:tc>
        <w:tc>
          <w:tcPr>
            <w:tcW w:w="350" w:type="pct"/>
            <w:hideMark/>
          </w:tcPr>
          <w:p w:rsidR="007C2325" w:rsidRPr="007C2325" w:rsidRDefault="007C2325" w:rsidP="007C2325">
            <w:pPr>
              <w:spacing w:after="0" w:line="256" w:lineRule="auto"/>
              <w:jc w:val="right"/>
              <w:rPr>
                <w:rFonts w:ascii="Calibri" w:eastAsia="Times New Roman" w:hAnsi="Calibri" w:cs="Times New Roman"/>
                <w:sz w:val="20"/>
                <w:szCs w:val="20"/>
              </w:rPr>
            </w:pPr>
            <w:r w:rsidRPr="007C2325">
              <w:rPr>
                <w:rFonts w:ascii="Times New Roman" w:eastAsia="Times New Roman" w:hAnsi="Times New Roman" w:cs="Times New Roman"/>
                <w:sz w:val="20"/>
                <w:szCs w:val="20"/>
              </w:rPr>
              <w:t>4</w:t>
            </w:r>
          </w:p>
        </w:tc>
      </w:tr>
      <w:tr w:rsidR="007C2325" w:rsidRPr="007C2325" w:rsidTr="007C2325">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hyperlink w:anchor="a_012" w:history="1">
              <w:r w:rsidRPr="007C2325">
                <w:rPr>
                  <w:rFonts w:ascii="Times New Roman" w:eastAsia="Times New Roman" w:hAnsi="Times New Roman" w:cs="Times New Roman"/>
                  <w:color w:val="0000FF"/>
                  <w:sz w:val="20"/>
                  <w:szCs w:val="20"/>
                  <w:u w:val="single"/>
                </w:rPr>
                <w:t>Balance Sheets as of March 31, 2015 (unaudited) and June 30, 2014 (audited)</w:t>
              </w:r>
            </w:hyperlink>
          </w:p>
        </w:tc>
        <w:tc>
          <w:tcPr>
            <w:tcW w:w="0" w:type="auto"/>
            <w:hideMark/>
          </w:tcPr>
          <w:p w:rsidR="007C2325" w:rsidRPr="007C2325" w:rsidRDefault="007C2325" w:rsidP="007C2325">
            <w:pPr>
              <w:spacing w:after="0" w:line="256" w:lineRule="auto"/>
              <w:jc w:val="right"/>
              <w:rPr>
                <w:rFonts w:ascii="Calibri" w:eastAsia="Times New Roman" w:hAnsi="Calibri" w:cs="Times New Roman"/>
                <w:sz w:val="20"/>
                <w:szCs w:val="20"/>
              </w:rPr>
            </w:pPr>
            <w:r w:rsidRPr="007C2325">
              <w:rPr>
                <w:rFonts w:ascii="Times New Roman" w:eastAsia="Times New Roman" w:hAnsi="Times New Roman" w:cs="Times New Roman"/>
                <w:sz w:val="20"/>
                <w:szCs w:val="20"/>
              </w:rPr>
              <w:t>4</w:t>
            </w:r>
          </w:p>
        </w:tc>
      </w:tr>
      <w:tr w:rsidR="007C2325" w:rsidRPr="007C2325" w:rsidTr="007C2325">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hyperlink w:anchor="a_013" w:history="1">
              <w:r w:rsidRPr="007C2325">
                <w:rPr>
                  <w:rFonts w:ascii="Times New Roman" w:eastAsia="Times New Roman" w:hAnsi="Times New Roman" w:cs="Times New Roman"/>
                  <w:color w:val="0000FF"/>
                  <w:sz w:val="20"/>
                  <w:szCs w:val="20"/>
                  <w:u w:val="single"/>
                </w:rPr>
                <w:t>Statements of Operations (unaudited) for the three and nine months ended March 31, 2015 and 2014</w:t>
              </w:r>
            </w:hyperlink>
          </w:p>
        </w:tc>
        <w:tc>
          <w:tcPr>
            <w:tcW w:w="0" w:type="auto"/>
            <w:hideMark/>
          </w:tcPr>
          <w:p w:rsidR="007C2325" w:rsidRPr="007C2325" w:rsidRDefault="007C2325" w:rsidP="007C2325">
            <w:pPr>
              <w:spacing w:after="0" w:line="256" w:lineRule="auto"/>
              <w:jc w:val="right"/>
              <w:rPr>
                <w:rFonts w:ascii="Calibri" w:eastAsia="Times New Roman" w:hAnsi="Calibri" w:cs="Times New Roman"/>
                <w:sz w:val="20"/>
                <w:szCs w:val="20"/>
              </w:rPr>
            </w:pPr>
            <w:r w:rsidRPr="007C2325">
              <w:rPr>
                <w:rFonts w:ascii="Times New Roman" w:eastAsia="Times New Roman" w:hAnsi="Times New Roman" w:cs="Times New Roman"/>
                <w:sz w:val="20"/>
                <w:szCs w:val="20"/>
              </w:rPr>
              <w:t>5</w:t>
            </w:r>
          </w:p>
        </w:tc>
      </w:tr>
      <w:tr w:rsidR="007C2325" w:rsidRPr="007C2325" w:rsidTr="007C2325">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hyperlink w:anchor="a_014" w:history="1">
              <w:r w:rsidRPr="007C2325">
                <w:rPr>
                  <w:rFonts w:ascii="Times New Roman" w:eastAsia="Times New Roman" w:hAnsi="Times New Roman" w:cs="Times New Roman"/>
                  <w:color w:val="0000FF"/>
                  <w:sz w:val="20"/>
                  <w:szCs w:val="20"/>
                  <w:u w:val="single"/>
                </w:rPr>
                <w:t>Statement of Changes in Shareholders’ Equity for the period ended March 31, 2015</w:t>
              </w:r>
            </w:hyperlink>
          </w:p>
        </w:tc>
        <w:tc>
          <w:tcPr>
            <w:tcW w:w="0" w:type="auto"/>
            <w:hideMark/>
          </w:tcPr>
          <w:p w:rsidR="007C2325" w:rsidRPr="007C2325" w:rsidRDefault="007C2325" w:rsidP="007C2325">
            <w:pPr>
              <w:spacing w:after="0" w:line="256" w:lineRule="auto"/>
              <w:jc w:val="right"/>
              <w:rPr>
                <w:rFonts w:ascii="Calibri" w:eastAsia="Times New Roman" w:hAnsi="Calibri" w:cs="Times New Roman"/>
                <w:sz w:val="20"/>
                <w:szCs w:val="20"/>
              </w:rPr>
            </w:pPr>
            <w:r w:rsidRPr="007C2325">
              <w:rPr>
                <w:rFonts w:ascii="Times New Roman" w:eastAsia="Times New Roman" w:hAnsi="Times New Roman" w:cs="Times New Roman"/>
                <w:sz w:val="20"/>
                <w:szCs w:val="20"/>
              </w:rPr>
              <w:t>6</w:t>
            </w:r>
          </w:p>
        </w:tc>
      </w:tr>
      <w:tr w:rsidR="007C2325" w:rsidRPr="007C2325" w:rsidTr="007C2325">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hyperlink w:anchor="a_015" w:history="1">
              <w:r w:rsidRPr="007C2325">
                <w:rPr>
                  <w:rFonts w:ascii="Times New Roman" w:eastAsia="Times New Roman" w:hAnsi="Times New Roman" w:cs="Times New Roman"/>
                  <w:color w:val="0000FF"/>
                  <w:sz w:val="20"/>
                  <w:szCs w:val="20"/>
                  <w:u w:val="single"/>
                </w:rPr>
                <w:t>Statements of Cash Flows (unaudited) for the nine months ended March 31, 2015 and 2014</w:t>
              </w:r>
            </w:hyperlink>
          </w:p>
        </w:tc>
        <w:tc>
          <w:tcPr>
            <w:tcW w:w="0" w:type="auto"/>
            <w:hideMark/>
          </w:tcPr>
          <w:p w:rsidR="007C2325" w:rsidRPr="007C2325" w:rsidRDefault="007C2325" w:rsidP="007C2325">
            <w:pPr>
              <w:spacing w:after="0" w:line="256" w:lineRule="auto"/>
              <w:jc w:val="right"/>
              <w:rPr>
                <w:rFonts w:ascii="Calibri" w:eastAsia="Times New Roman" w:hAnsi="Calibri" w:cs="Times New Roman"/>
                <w:sz w:val="20"/>
                <w:szCs w:val="20"/>
              </w:rPr>
            </w:pPr>
            <w:r w:rsidRPr="007C2325">
              <w:rPr>
                <w:rFonts w:ascii="Times New Roman" w:eastAsia="Times New Roman" w:hAnsi="Times New Roman" w:cs="Times New Roman"/>
                <w:sz w:val="20"/>
                <w:szCs w:val="20"/>
              </w:rPr>
              <w:t>7</w:t>
            </w:r>
          </w:p>
        </w:tc>
      </w:tr>
      <w:tr w:rsidR="007C2325" w:rsidRPr="007C2325" w:rsidTr="007C2325">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hyperlink w:anchor="a_016" w:history="1">
              <w:r w:rsidRPr="007C2325">
                <w:rPr>
                  <w:rFonts w:ascii="Times New Roman" w:eastAsia="Times New Roman" w:hAnsi="Times New Roman" w:cs="Times New Roman"/>
                  <w:color w:val="0000FF"/>
                  <w:sz w:val="20"/>
                  <w:szCs w:val="20"/>
                  <w:u w:val="single"/>
                </w:rPr>
                <w:t>Notes to Financial Statements (unaudited)</w:t>
              </w:r>
            </w:hyperlink>
          </w:p>
        </w:tc>
        <w:tc>
          <w:tcPr>
            <w:tcW w:w="0" w:type="auto"/>
            <w:hideMark/>
          </w:tcPr>
          <w:p w:rsidR="007C2325" w:rsidRPr="007C2325" w:rsidRDefault="007C2325" w:rsidP="007C2325">
            <w:pPr>
              <w:spacing w:after="0" w:line="256" w:lineRule="auto"/>
              <w:jc w:val="right"/>
              <w:rPr>
                <w:rFonts w:ascii="Calibri" w:eastAsia="Times New Roman" w:hAnsi="Calibri" w:cs="Times New Roman"/>
                <w:sz w:val="20"/>
                <w:szCs w:val="20"/>
              </w:rPr>
            </w:pPr>
            <w:r w:rsidRPr="007C2325">
              <w:rPr>
                <w:rFonts w:ascii="Times New Roman" w:eastAsia="Times New Roman" w:hAnsi="Times New Roman" w:cs="Times New Roman"/>
                <w:sz w:val="20"/>
                <w:szCs w:val="20"/>
              </w:rPr>
              <w:t>8</w:t>
            </w:r>
          </w:p>
        </w:tc>
      </w:tr>
      <w:tr w:rsidR="007C2325" w:rsidRPr="007C2325" w:rsidTr="007C2325">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Item 2.</w:t>
            </w:r>
          </w:p>
        </w:tc>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hyperlink w:anchor="a_003" w:history="1">
              <w:r w:rsidRPr="007C2325">
                <w:rPr>
                  <w:rFonts w:ascii="Times New Roman" w:eastAsia="Times New Roman" w:hAnsi="Times New Roman" w:cs="Times New Roman"/>
                  <w:color w:val="0000FF"/>
                  <w:sz w:val="20"/>
                  <w:szCs w:val="20"/>
                  <w:u w:val="single"/>
                </w:rPr>
                <w:t>Management’s Discussion and Analysis of Financial Condition of and Results of Operations</w:t>
              </w:r>
            </w:hyperlink>
          </w:p>
        </w:tc>
        <w:tc>
          <w:tcPr>
            <w:tcW w:w="0" w:type="auto"/>
            <w:hideMark/>
          </w:tcPr>
          <w:p w:rsidR="007C2325" w:rsidRPr="007C2325" w:rsidRDefault="007C2325" w:rsidP="007C2325">
            <w:pPr>
              <w:spacing w:after="0" w:line="256" w:lineRule="auto"/>
              <w:jc w:val="right"/>
              <w:rPr>
                <w:rFonts w:ascii="Calibri" w:eastAsia="Times New Roman" w:hAnsi="Calibri" w:cs="Times New Roman"/>
                <w:sz w:val="20"/>
                <w:szCs w:val="20"/>
              </w:rPr>
            </w:pPr>
            <w:r w:rsidRPr="007C2325">
              <w:rPr>
                <w:rFonts w:ascii="Times New Roman" w:eastAsia="Times New Roman" w:hAnsi="Times New Roman" w:cs="Times New Roman"/>
                <w:sz w:val="20"/>
                <w:szCs w:val="20"/>
              </w:rPr>
              <w:t>13</w:t>
            </w:r>
          </w:p>
        </w:tc>
      </w:tr>
      <w:tr w:rsidR="007C2325" w:rsidRPr="007C2325" w:rsidTr="007C2325">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Item 3.</w:t>
            </w:r>
          </w:p>
        </w:tc>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hyperlink w:anchor="a_004" w:history="1">
              <w:r w:rsidRPr="007C2325">
                <w:rPr>
                  <w:rFonts w:ascii="Times New Roman" w:eastAsia="Times New Roman" w:hAnsi="Times New Roman" w:cs="Times New Roman"/>
                  <w:color w:val="0000FF"/>
                  <w:sz w:val="20"/>
                  <w:szCs w:val="20"/>
                  <w:u w:val="single"/>
                </w:rPr>
                <w:t>Quantitative and Qualitative Disclosures About Market Risk</w:t>
              </w:r>
            </w:hyperlink>
          </w:p>
        </w:tc>
        <w:tc>
          <w:tcPr>
            <w:tcW w:w="0" w:type="auto"/>
            <w:hideMark/>
          </w:tcPr>
          <w:p w:rsidR="007C2325" w:rsidRPr="007C2325" w:rsidRDefault="007C2325" w:rsidP="007C2325">
            <w:pPr>
              <w:spacing w:after="0" w:line="256" w:lineRule="auto"/>
              <w:jc w:val="right"/>
              <w:rPr>
                <w:rFonts w:ascii="Calibri" w:eastAsia="Times New Roman" w:hAnsi="Calibri" w:cs="Times New Roman"/>
                <w:sz w:val="20"/>
                <w:szCs w:val="20"/>
              </w:rPr>
            </w:pPr>
            <w:r w:rsidRPr="007C2325">
              <w:rPr>
                <w:rFonts w:ascii="Times New Roman" w:eastAsia="Times New Roman" w:hAnsi="Times New Roman" w:cs="Times New Roman"/>
                <w:sz w:val="20"/>
                <w:szCs w:val="20"/>
              </w:rPr>
              <w:t>16</w:t>
            </w:r>
          </w:p>
        </w:tc>
      </w:tr>
      <w:tr w:rsidR="007C2325" w:rsidRPr="007C2325" w:rsidTr="007C2325">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Item 4.</w:t>
            </w:r>
          </w:p>
        </w:tc>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hyperlink w:anchor="a_005" w:history="1">
              <w:r w:rsidRPr="007C2325">
                <w:rPr>
                  <w:rFonts w:ascii="Times New Roman" w:eastAsia="Times New Roman" w:hAnsi="Times New Roman" w:cs="Times New Roman"/>
                  <w:color w:val="0000FF"/>
                  <w:sz w:val="20"/>
                  <w:szCs w:val="20"/>
                  <w:u w:val="single"/>
                </w:rPr>
                <w:t>Controls and Procedures</w:t>
              </w:r>
            </w:hyperlink>
          </w:p>
        </w:tc>
        <w:tc>
          <w:tcPr>
            <w:tcW w:w="0" w:type="auto"/>
            <w:hideMark/>
          </w:tcPr>
          <w:p w:rsidR="007C2325" w:rsidRPr="007C2325" w:rsidRDefault="007C2325" w:rsidP="007C2325">
            <w:pPr>
              <w:spacing w:after="0" w:line="256" w:lineRule="auto"/>
              <w:jc w:val="right"/>
              <w:rPr>
                <w:rFonts w:ascii="Calibri" w:eastAsia="Times New Roman" w:hAnsi="Calibri" w:cs="Times New Roman"/>
                <w:sz w:val="20"/>
                <w:szCs w:val="20"/>
              </w:rPr>
            </w:pPr>
            <w:r w:rsidRPr="007C2325">
              <w:rPr>
                <w:rFonts w:ascii="Times New Roman" w:eastAsia="Times New Roman" w:hAnsi="Times New Roman" w:cs="Times New Roman"/>
                <w:sz w:val="20"/>
                <w:szCs w:val="20"/>
              </w:rPr>
              <w:t>17</w:t>
            </w:r>
          </w:p>
        </w:tc>
      </w:tr>
    </w:tbl>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PART II – OTHER INFORMATION</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55"/>
        <w:gridCol w:w="8050"/>
        <w:gridCol w:w="655"/>
      </w:tblGrid>
      <w:tr w:rsidR="007C2325" w:rsidRPr="007C2325" w:rsidTr="007C2325">
        <w:tc>
          <w:tcPr>
            <w:tcW w:w="350" w:type="pct"/>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Item 1.</w:t>
            </w:r>
          </w:p>
        </w:tc>
        <w:tc>
          <w:tcPr>
            <w:tcW w:w="4300" w:type="pct"/>
            <w:hideMark/>
          </w:tcPr>
          <w:p w:rsidR="007C2325" w:rsidRPr="007C2325" w:rsidRDefault="007C2325" w:rsidP="007C2325">
            <w:pPr>
              <w:spacing w:after="0" w:line="256" w:lineRule="auto"/>
              <w:rPr>
                <w:rFonts w:ascii="Calibri" w:eastAsia="Times New Roman" w:hAnsi="Calibri" w:cs="Times New Roman"/>
                <w:sz w:val="20"/>
                <w:szCs w:val="20"/>
              </w:rPr>
            </w:pPr>
            <w:hyperlink w:anchor="a_006" w:history="1">
              <w:r w:rsidRPr="007C2325">
                <w:rPr>
                  <w:rFonts w:ascii="Times New Roman" w:eastAsia="Times New Roman" w:hAnsi="Times New Roman" w:cs="Times New Roman"/>
                  <w:color w:val="0000FF"/>
                  <w:sz w:val="20"/>
                  <w:szCs w:val="20"/>
                  <w:u w:val="single"/>
                </w:rPr>
                <w:t>Legal Proceedings</w:t>
              </w:r>
            </w:hyperlink>
          </w:p>
        </w:tc>
        <w:tc>
          <w:tcPr>
            <w:tcW w:w="350" w:type="pct"/>
            <w:hideMark/>
          </w:tcPr>
          <w:p w:rsidR="007C2325" w:rsidRPr="007C2325" w:rsidRDefault="007C2325" w:rsidP="007C2325">
            <w:pPr>
              <w:spacing w:after="0" w:line="256" w:lineRule="auto"/>
              <w:jc w:val="right"/>
              <w:rPr>
                <w:rFonts w:ascii="Calibri" w:eastAsia="Times New Roman" w:hAnsi="Calibri" w:cs="Times New Roman"/>
                <w:sz w:val="20"/>
                <w:szCs w:val="20"/>
              </w:rPr>
            </w:pPr>
            <w:r w:rsidRPr="007C2325">
              <w:rPr>
                <w:rFonts w:ascii="Times New Roman" w:eastAsia="Times New Roman" w:hAnsi="Times New Roman" w:cs="Times New Roman"/>
                <w:sz w:val="20"/>
                <w:szCs w:val="20"/>
              </w:rPr>
              <w:t>17</w:t>
            </w:r>
          </w:p>
        </w:tc>
      </w:tr>
      <w:tr w:rsidR="007C2325" w:rsidRPr="007C2325" w:rsidTr="007C2325">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Item 2.</w:t>
            </w:r>
          </w:p>
        </w:tc>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hyperlink w:anchor="a_007" w:history="1">
              <w:r w:rsidRPr="007C2325">
                <w:rPr>
                  <w:rFonts w:ascii="Times New Roman" w:eastAsia="Times New Roman" w:hAnsi="Times New Roman" w:cs="Times New Roman"/>
                  <w:color w:val="0000FF"/>
                  <w:sz w:val="20"/>
                  <w:szCs w:val="20"/>
                  <w:u w:val="single"/>
                </w:rPr>
                <w:t>Unregistered Sales of Equity Securities and Use of Proceeds</w:t>
              </w:r>
            </w:hyperlink>
          </w:p>
        </w:tc>
        <w:tc>
          <w:tcPr>
            <w:tcW w:w="0" w:type="auto"/>
            <w:hideMark/>
          </w:tcPr>
          <w:p w:rsidR="007C2325" w:rsidRPr="007C2325" w:rsidRDefault="007C2325" w:rsidP="007C2325">
            <w:pPr>
              <w:spacing w:after="0" w:line="256" w:lineRule="auto"/>
              <w:jc w:val="right"/>
              <w:rPr>
                <w:rFonts w:ascii="Calibri" w:eastAsia="Times New Roman" w:hAnsi="Calibri" w:cs="Times New Roman"/>
                <w:sz w:val="20"/>
                <w:szCs w:val="20"/>
              </w:rPr>
            </w:pPr>
            <w:r w:rsidRPr="007C2325">
              <w:rPr>
                <w:rFonts w:ascii="Times New Roman" w:eastAsia="Times New Roman" w:hAnsi="Times New Roman" w:cs="Times New Roman"/>
                <w:sz w:val="20"/>
                <w:szCs w:val="20"/>
              </w:rPr>
              <w:t>17</w:t>
            </w:r>
          </w:p>
        </w:tc>
      </w:tr>
      <w:tr w:rsidR="007C2325" w:rsidRPr="007C2325" w:rsidTr="007C2325">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Item 3.</w:t>
            </w:r>
          </w:p>
        </w:tc>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hyperlink w:anchor="a_008" w:history="1">
              <w:r w:rsidRPr="007C2325">
                <w:rPr>
                  <w:rFonts w:ascii="Times New Roman" w:eastAsia="Times New Roman" w:hAnsi="Times New Roman" w:cs="Times New Roman"/>
                  <w:color w:val="0000FF"/>
                  <w:sz w:val="20"/>
                  <w:szCs w:val="20"/>
                  <w:u w:val="single"/>
                </w:rPr>
                <w:t>Defaults Upon Senior Securities</w:t>
              </w:r>
            </w:hyperlink>
          </w:p>
        </w:tc>
        <w:tc>
          <w:tcPr>
            <w:tcW w:w="0" w:type="auto"/>
            <w:hideMark/>
          </w:tcPr>
          <w:p w:rsidR="007C2325" w:rsidRPr="007C2325" w:rsidRDefault="007C2325" w:rsidP="007C2325">
            <w:pPr>
              <w:spacing w:after="0" w:line="256" w:lineRule="auto"/>
              <w:jc w:val="right"/>
              <w:rPr>
                <w:rFonts w:ascii="Calibri" w:eastAsia="Times New Roman" w:hAnsi="Calibri" w:cs="Times New Roman"/>
                <w:sz w:val="20"/>
                <w:szCs w:val="20"/>
              </w:rPr>
            </w:pPr>
            <w:r w:rsidRPr="007C2325">
              <w:rPr>
                <w:rFonts w:ascii="Times New Roman" w:eastAsia="Times New Roman" w:hAnsi="Times New Roman" w:cs="Times New Roman"/>
                <w:sz w:val="20"/>
                <w:szCs w:val="20"/>
              </w:rPr>
              <w:t>17</w:t>
            </w:r>
          </w:p>
        </w:tc>
      </w:tr>
      <w:tr w:rsidR="007C2325" w:rsidRPr="007C2325" w:rsidTr="007C2325">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Item 4.</w:t>
            </w:r>
          </w:p>
        </w:tc>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hyperlink w:anchor="a_009" w:history="1">
              <w:r w:rsidRPr="007C2325">
                <w:rPr>
                  <w:rFonts w:ascii="Times New Roman" w:eastAsia="Times New Roman" w:hAnsi="Times New Roman" w:cs="Times New Roman"/>
                  <w:color w:val="0000FF"/>
                  <w:sz w:val="20"/>
                  <w:szCs w:val="20"/>
                  <w:u w:val="single"/>
                </w:rPr>
                <w:t>Mine Safety Disclosures</w:t>
              </w:r>
            </w:hyperlink>
          </w:p>
        </w:tc>
        <w:tc>
          <w:tcPr>
            <w:tcW w:w="0" w:type="auto"/>
            <w:hideMark/>
          </w:tcPr>
          <w:p w:rsidR="007C2325" w:rsidRPr="007C2325" w:rsidRDefault="007C2325" w:rsidP="007C2325">
            <w:pPr>
              <w:spacing w:after="0" w:line="256" w:lineRule="auto"/>
              <w:jc w:val="right"/>
              <w:rPr>
                <w:rFonts w:ascii="Calibri" w:eastAsia="Times New Roman" w:hAnsi="Calibri" w:cs="Times New Roman"/>
                <w:sz w:val="20"/>
                <w:szCs w:val="20"/>
              </w:rPr>
            </w:pPr>
            <w:r w:rsidRPr="007C2325">
              <w:rPr>
                <w:rFonts w:ascii="Times New Roman" w:eastAsia="Times New Roman" w:hAnsi="Times New Roman" w:cs="Times New Roman"/>
                <w:sz w:val="20"/>
                <w:szCs w:val="20"/>
              </w:rPr>
              <w:t>  17</w:t>
            </w:r>
          </w:p>
        </w:tc>
      </w:tr>
      <w:tr w:rsidR="007C2325" w:rsidRPr="007C2325" w:rsidTr="007C2325">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Item 5.</w:t>
            </w:r>
          </w:p>
        </w:tc>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hyperlink w:anchor="a_010" w:history="1">
              <w:r w:rsidRPr="007C2325">
                <w:rPr>
                  <w:rFonts w:ascii="Times New Roman" w:eastAsia="Times New Roman" w:hAnsi="Times New Roman" w:cs="Times New Roman"/>
                  <w:color w:val="0000FF"/>
                  <w:sz w:val="20"/>
                  <w:szCs w:val="20"/>
                  <w:u w:val="single"/>
                </w:rPr>
                <w:t>Other Information</w:t>
              </w:r>
            </w:hyperlink>
          </w:p>
        </w:tc>
        <w:tc>
          <w:tcPr>
            <w:tcW w:w="0" w:type="auto"/>
            <w:hideMark/>
          </w:tcPr>
          <w:p w:rsidR="007C2325" w:rsidRPr="007C2325" w:rsidRDefault="007C2325" w:rsidP="007C2325">
            <w:pPr>
              <w:spacing w:after="0" w:line="256" w:lineRule="auto"/>
              <w:jc w:val="right"/>
              <w:rPr>
                <w:rFonts w:ascii="Calibri" w:eastAsia="Times New Roman" w:hAnsi="Calibri" w:cs="Times New Roman"/>
                <w:sz w:val="20"/>
                <w:szCs w:val="20"/>
              </w:rPr>
            </w:pPr>
            <w:r w:rsidRPr="007C2325">
              <w:rPr>
                <w:rFonts w:ascii="Times New Roman" w:eastAsia="Times New Roman" w:hAnsi="Times New Roman" w:cs="Times New Roman"/>
                <w:sz w:val="20"/>
                <w:szCs w:val="20"/>
              </w:rPr>
              <w:t>  17</w:t>
            </w:r>
          </w:p>
        </w:tc>
      </w:tr>
      <w:tr w:rsidR="007C2325" w:rsidRPr="007C2325" w:rsidTr="007C2325">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Item 6.</w:t>
            </w:r>
          </w:p>
        </w:tc>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hyperlink w:anchor="a_011" w:history="1">
              <w:r w:rsidRPr="007C2325">
                <w:rPr>
                  <w:rFonts w:ascii="Times New Roman" w:eastAsia="Times New Roman" w:hAnsi="Times New Roman" w:cs="Times New Roman"/>
                  <w:color w:val="0000FF"/>
                  <w:sz w:val="20"/>
                  <w:szCs w:val="20"/>
                  <w:u w:val="single"/>
                </w:rPr>
                <w:t>Exhibits</w:t>
              </w:r>
            </w:hyperlink>
          </w:p>
        </w:tc>
        <w:tc>
          <w:tcPr>
            <w:tcW w:w="0" w:type="auto"/>
            <w:hideMark/>
          </w:tcPr>
          <w:p w:rsidR="007C2325" w:rsidRPr="007C2325" w:rsidRDefault="007C2325" w:rsidP="007C2325">
            <w:pPr>
              <w:spacing w:after="0" w:line="256" w:lineRule="auto"/>
              <w:jc w:val="right"/>
              <w:rPr>
                <w:rFonts w:ascii="Calibri" w:eastAsia="Times New Roman" w:hAnsi="Calibri" w:cs="Times New Roman"/>
                <w:sz w:val="20"/>
                <w:szCs w:val="20"/>
              </w:rPr>
            </w:pPr>
            <w:r w:rsidRPr="007C2325">
              <w:rPr>
                <w:rFonts w:ascii="Times New Roman" w:eastAsia="Times New Roman" w:hAnsi="Times New Roman" w:cs="Times New Roman"/>
                <w:sz w:val="20"/>
                <w:szCs w:val="20"/>
              </w:rPr>
              <w:t>18</w:t>
            </w:r>
          </w:p>
        </w:tc>
      </w:tr>
      <w:tr w:rsidR="007C2325" w:rsidRPr="007C2325" w:rsidTr="007C2325">
        <w:tc>
          <w:tcPr>
            <w:tcW w:w="0" w:type="auto"/>
            <w:vAlign w:val="center"/>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center"/>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center"/>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r>
      <w:tr w:rsidR="007C2325" w:rsidRPr="007C2325" w:rsidTr="007C2325">
        <w:tc>
          <w:tcPr>
            <w:tcW w:w="0" w:type="auto"/>
            <w:gridSpan w:val="2"/>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SIGNATURES</w:t>
            </w:r>
          </w:p>
        </w:tc>
        <w:tc>
          <w:tcPr>
            <w:tcW w:w="0" w:type="auto"/>
            <w:hideMark/>
          </w:tcPr>
          <w:p w:rsidR="007C2325" w:rsidRPr="007C2325" w:rsidRDefault="007C2325" w:rsidP="007C2325">
            <w:pPr>
              <w:spacing w:after="0" w:line="256" w:lineRule="auto"/>
              <w:jc w:val="right"/>
              <w:rPr>
                <w:rFonts w:ascii="Calibri" w:eastAsia="Times New Roman" w:hAnsi="Calibri" w:cs="Times New Roman"/>
                <w:sz w:val="20"/>
                <w:szCs w:val="20"/>
              </w:rPr>
            </w:pPr>
            <w:r w:rsidRPr="007C2325">
              <w:rPr>
                <w:rFonts w:ascii="Times New Roman" w:eastAsia="Times New Roman" w:hAnsi="Times New Roman" w:cs="Times New Roman"/>
                <w:sz w:val="20"/>
                <w:szCs w:val="20"/>
              </w:rPr>
              <w:t>18</w:t>
            </w:r>
          </w:p>
        </w:tc>
      </w:tr>
    </w:tbl>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ind w:firstLine="720"/>
        <w:rPr>
          <w:rFonts w:ascii="Times New Roman" w:eastAsia="Times New Roman" w:hAnsi="Times New Roman" w:cs="Times New Roman"/>
          <w:sz w:val="16"/>
          <w:szCs w:val="16"/>
        </w:rPr>
      </w:pPr>
      <w:r w:rsidRPr="007C2325">
        <w:rPr>
          <w:rFonts w:ascii="Times New Roman" w:eastAsia="Times New Roman" w:hAnsi="Times New Roman" w:cs="Times New Roman"/>
          <w:sz w:val="16"/>
          <w:szCs w:val="16"/>
        </w:rPr>
        <w:t> </w:t>
      </w:r>
    </w:p>
    <w:p w:rsidR="007C2325" w:rsidRPr="007C2325" w:rsidRDefault="007C2325" w:rsidP="007C2325">
      <w:pPr>
        <w:spacing w:after="200" w:line="276" w:lineRule="auto"/>
        <w:ind w:firstLine="720"/>
        <w:rPr>
          <w:rFonts w:ascii="Times New Roman" w:eastAsia="Times New Roman" w:hAnsi="Times New Roman" w:cs="Times New Roman"/>
          <w:sz w:val="16"/>
          <w:szCs w:val="16"/>
        </w:rPr>
      </w:pPr>
      <w:r w:rsidRPr="007C2325">
        <w:rPr>
          <w:rFonts w:ascii="Times New Roman" w:eastAsia="Times New Roman" w:hAnsi="Times New Roman" w:cs="Times New Roman"/>
          <w:sz w:val="16"/>
          <w:szCs w:val="16"/>
        </w:rPr>
        <w:t> </w:t>
      </w:r>
    </w:p>
    <w:tbl>
      <w:tblPr>
        <w:tblW w:w="5000" w:type="pct"/>
        <w:tblCellMar>
          <w:left w:w="0" w:type="dxa"/>
          <w:right w:w="0" w:type="dxa"/>
        </w:tblCellMar>
        <w:tblLook w:val="04A0" w:firstRow="1" w:lastRow="0" w:firstColumn="1" w:lastColumn="0" w:noHBand="0" w:noVBand="1"/>
      </w:tblPr>
      <w:tblGrid>
        <w:gridCol w:w="9360"/>
      </w:tblGrid>
      <w:tr w:rsidR="007C2325" w:rsidRPr="007C2325" w:rsidTr="007C2325">
        <w:tc>
          <w:tcPr>
            <w:tcW w:w="5000" w:type="pct"/>
            <w:vAlign w:val="center"/>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-2-</w:t>
            </w:r>
          </w:p>
        </w:tc>
      </w:tr>
      <w:tr w:rsidR="007C2325" w:rsidRPr="007C2325" w:rsidTr="007C2325">
        <w:tc>
          <w:tcPr>
            <w:tcW w:w="5000" w:type="pct"/>
            <w:vAlign w:val="center"/>
            <w:hideMark/>
          </w:tcPr>
          <w:p w:rsidR="007C2325" w:rsidRPr="007C2325" w:rsidRDefault="007C2325" w:rsidP="007C2325">
            <w:pPr>
              <w:spacing w:after="0" w:line="240" w:lineRule="auto"/>
              <w:rPr>
                <w:rFonts w:ascii="Times New Roman" w:eastAsia="Times New Roman" w:hAnsi="Times New Roman" w:cs="Times New Roman"/>
                <w:sz w:val="20"/>
                <w:szCs w:val="20"/>
              </w:rPr>
            </w:pPr>
            <w:hyperlink w:anchor="a_001" w:history="1">
              <w:r w:rsidRPr="007C2325">
                <w:rPr>
                  <w:rFonts w:ascii="Times New Roman" w:eastAsia="Times New Roman" w:hAnsi="Times New Roman" w:cs="Times New Roman"/>
                  <w:i/>
                  <w:iCs/>
                  <w:color w:val="0000FF"/>
                  <w:sz w:val="20"/>
                  <w:szCs w:val="20"/>
                  <w:u w:val="single"/>
                </w:rPr>
                <w:t>(table of contents)</w:t>
              </w:r>
            </w:hyperlink>
          </w:p>
        </w:tc>
      </w:tr>
    </w:tbl>
    <w:p w:rsidR="007C2325" w:rsidRPr="007C2325" w:rsidRDefault="007C2325" w:rsidP="007C2325">
      <w:pPr>
        <w:spacing w:after="0" w:line="240" w:lineRule="auto"/>
        <w:ind w:firstLine="720"/>
        <w:jc w:val="center"/>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r w:rsidRPr="007C2325">
        <w:rPr>
          <w:rFonts w:ascii="Times New Roman" w:eastAsia="Times New Roman" w:hAnsi="Times New Roman" w:cs="Times New Roman"/>
          <w:b/>
          <w:bCs/>
          <w:sz w:val="20"/>
          <w:szCs w:val="20"/>
        </w:rPr>
        <w:t>FORWARD-LOOKING STATEMENTS</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This report contains forward-looking statements within the meaning of Section 21E of the Securities Exchange Act of 1934, and Section 27A of the Securities Act of 1933. Any statements contained in this report that are not statements of historical fact may be forward-looking statements. When we use the words “intends,” “estimates,” “predicts,” “potential,” “continues,” “anticipates,” “plans,” “expects,” “believes,” “should,” “could,” “may,” “will” or the negative of these terms or other comparable terminology, we are identifying forward-looking statements. Forward-looking statements involve risks and uncertainties, which may cause our actual results, performance or achievements to be materially different from those expressed or implied by forward-looking statements. These factors include our; research and development activities, distributor channel; compliance with regulatory impositions; and our capital needs. Although we believe that the expectations reflected in the forward-looking statements are reasonable, we cannot guarantee future results, levels of activity, performance or achievements.</w:t>
      </w:r>
    </w:p>
    <w:p w:rsidR="007C2325" w:rsidRPr="007C2325" w:rsidRDefault="007C2325" w:rsidP="007C2325">
      <w:pPr>
        <w:spacing w:after="0" w:line="240" w:lineRule="auto"/>
        <w:ind w:firstLine="720"/>
        <w:rPr>
          <w:rFonts w:ascii="Arial" w:eastAsia="Times New Roman" w:hAnsi="Arial" w:cs="Arial"/>
          <w:sz w:val="20"/>
          <w:szCs w:val="20"/>
        </w:rPr>
      </w:pPr>
      <w:r w:rsidRPr="007C2325">
        <w:rPr>
          <w:rFonts w:ascii="Arial" w:eastAsia="Times New Roman" w:hAnsi="Arial" w:cs="Arial"/>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xml:space="preserve">Except as may be required by applicable law, we do not undertake or intend to update or revise our forward-looking statements, and we assume no obligation to update any forward-looking statements contained in this report as a result </w:t>
      </w:r>
      <w:r w:rsidRPr="007C2325">
        <w:rPr>
          <w:rFonts w:ascii="Times New Roman" w:eastAsia="Times New Roman" w:hAnsi="Times New Roman" w:cs="Times New Roman"/>
          <w:sz w:val="20"/>
          <w:szCs w:val="20"/>
        </w:rPr>
        <w:lastRenderedPageBreak/>
        <w:t>of new information or future events or developments. Thus, you should not assume that our silence over time means that actual events are bearing out as expressed or implied in such forward-looking statements. You should carefully review and consider the various disclosures we make in this report and our other reports filed with the Securities and Exchange Commission that attempt to advise interested parties of the risks, uncertainties and other factors that may affect our business.</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All statements other than statements of historical fact are statements that could be deemed forward-looking statements. The Company assumes no obligation and does not intend to update these forward-looking statements, except as required by law. When used in this report, the terms “</w:t>
      </w:r>
      <w:proofErr w:type="spellStart"/>
      <w:r w:rsidRPr="007C2325">
        <w:rPr>
          <w:rFonts w:ascii="Times New Roman" w:eastAsia="Times New Roman" w:hAnsi="Times New Roman" w:cs="Times New Roman"/>
          <w:sz w:val="20"/>
          <w:szCs w:val="20"/>
        </w:rPr>
        <w:t>NanoAntibiotics</w:t>
      </w:r>
      <w:proofErr w:type="spellEnd"/>
      <w:r w:rsidRPr="007C2325">
        <w:rPr>
          <w:rFonts w:ascii="Times New Roman" w:eastAsia="Times New Roman" w:hAnsi="Times New Roman" w:cs="Times New Roman"/>
          <w:sz w:val="20"/>
          <w:szCs w:val="20"/>
        </w:rPr>
        <w:t xml:space="preserve">”, “Company”, “we”, “our”, and “us” refer to </w:t>
      </w:r>
      <w:proofErr w:type="spellStart"/>
      <w:r w:rsidRPr="007C2325">
        <w:rPr>
          <w:rFonts w:ascii="Times New Roman" w:eastAsia="Times New Roman" w:hAnsi="Times New Roman" w:cs="Times New Roman"/>
          <w:sz w:val="20"/>
          <w:szCs w:val="20"/>
        </w:rPr>
        <w:t>NanoAntibiotics</w:t>
      </w:r>
      <w:proofErr w:type="spellEnd"/>
      <w:r w:rsidRPr="007C2325">
        <w:rPr>
          <w:rFonts w:ascii="Times New Roman" w:eastAsia="Times New Roman" w:hAnsi="Times New Roman" w:cs="Times New Roman"/>
          <w:sz w:val="20"/>
          <w:szCs w:val="20"/>
        </w:rPr>
        <w:t>, Inc.</w:t>
      </w:r>
    </w:p>
    <w:p w:rsidR="007C2325" w:rsidRPr="007C2325" w:rsidRDefault="007C2325" w:rsidP="007C2325">
      <w:pPr>
        <w:spacing w:after="0" w:line="240" w:lineRule="auto"/>
        <w:ind w:firstLine="720"/>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ind w:firstLine="720"/>
        <w:rPr>
          <w:rFonts w:ascii="Arial" w:eastAsia="Times New Roman" w:hAnsi="Arial" w:cs="Arial"/>
          <w:sz w:val="20"/>
          <w:szCs w:val="20"/>
        </w:rPr>
      </w:pPr>
      <w:r w:rsidRPr="007C2325">
        <w:rPr>
          <w:rFonts w:ascii="Arial" w:eastAsia="Times New Roman" w:hAnsi="Arial" w:cs="Arial"/>
          <w:sz w:val="20"/>
          <w:szCs w:val="20"/>
        </w:rPr>
        <w:t> </w:t>
      </w:r>
    </w:p>
    <w:p w:rsidR="007C2325" w:rsidRPr="007C2325" w:rsidRDefault="007C2325" w:rsidP="007C2325">
      <w:pPr>
        <w:spacing w:after="0" w:line="240" w:lineRule="auto"/>
        <w:ind w:firstLine="720"/>
        <w:jc w:val="right"/>
        <w:rPr>
          <w:rFonts w:ascii="Times New Roman" w:eastAsia="Times New Roman" w:hAnsi="Times New Roman" w:cs="Times New Roman"/>
          <w:sz w:val="16"/>
          <w:szCs w:val="16"/>
        </w:rPr>
      </w:pPr>
      <w:r w:rsidRPr="007C2325">
        <w:rPr>
          <w:rFonts w:ascii="Times New Roman" w:eastAsia="Times New Roman" w:hAnsi="Times New Roman" w:cs="Times New Roman"/>
          <w:sz w:val="16"/>
          <w:szCs w:val="16"/>
        </w:rPr>
        <w:t> </w:t>
      </w:r>
    </w:p>
    <w:p w:rsidR="007C2325" w:rsidRPr="007C2325" w:rsidRDefault="007C2325" w:rsidP="007C2325">
      <w:pPr>
        <w:spacing w:after="0" w:line="240" w:lineRule="auto"/>
        <w:ind w:firstLine="720"/>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200" w:line="276"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0"/>
      </w:tblGrid>
      <w:tr w:rsidR="007C2325" w:rsidRPr="007C2325" w:rsidTr="007C2325">
        <w:tc>
          <w:tcPr>
            <w:tcW w:w="5000" w:type="pct"/>
            <w:vAlign w:val="center"/>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-3-</w:t>
            </w:r>
          </w:p>
        </w:tc>
      </w:tr>
      <w:tr w:rsidR="007C2325" w:rsidRPr="007C2325" w:rsidTr="007C2325">
        <w:tc>
          <w:tcPr>
            <w:tcW w:w="5000" w:type="pct"/>
            <w:vAlign w:val="center"/>
            <w:hideMark/>
          </w:tcPr>
          <w:p w:rsidR="007C2325" w:rsidRPr="007C2325" w:rsidRDefault="007C2325" w:rsidP="007C2325">
            <w:pPr>
              <w:spacing w:after="0" w:line="240" w:lineRule="auto"/>
              <w:rPr>
                <w:rFonts w:ascii="Times New Roman" w:eastAsia="Times New Roman" w:hAnsi="Times New Roman" w:cs="Times New Roman"/>
                <w:sz w:val="20"/>
                <w:szCs w:val="20"/>
              </w:rPr>
            </w:pPr>
            <w:hyperlink w:anchor="a_001" w:history="1">
              <w:r w:rsidRPr="007C2325">
                <w:rPr>
                  <w:rFonts w:ascii="Times New Roman" w:eastAsia="Times New Roman" w:hAnsi="Times New Roman" w:cs="Times New Roman"/>
                  <w:i/>
                  <w:iCs/>
                  <w:color w:val="0000FF"/>
                  <w:sz w:val="20"/>
                  <w:szCs w:val="20"/>
                  <w:u w:val="single"/>
                </w:rPr>
                <w:t>(table of contents)</w:t>
              </w:r>
            </w:hyperlink>
          </w:p>
        </w:tc>
      </w:tr>
    </w:tbl>
    <w:p w:rsidR="007C2325" w:rsidRPr="007C2325" w:rsidRDefault="007C2325" w:rsidP="007C2325">
      <w:pPr>
        <w:spacing w:after="0" w:line="256"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Part 1.  Financial Information</w:t>
      </w:r>
    </w:p>
    <w:p w:rsidR="007C2325" w:rsidRPr="007C2325" w:rsidRDefault="007C2325" w:rsidP="007C2325">
      <w:pPr>
        <w:spacing w:after="0" w:line="240" w:lineRule="auto"/>
        <w:rPr>
          <w:rFonts w:ascii="Times New Roman" w:eastAsia="Times New Roman" w:hAnsi="Times New Roman" w:cs="Times New Roman"/>
          <w:sz w:val="20"/>
          <w:szCs w:val="20"/>
        </w:rPr>
      </w:pPr>
      <w:bookmarkStart w:id="1" w:name="a_002"/>
      <w:bookmarkEnd w:id="1"/>
      <w:r w:rsidRPr="007C2325">
        <w:rPr>
          <w:rFonts w:ascii="Times New Roman" w:eastAsia="Times New Roman" w:hAnsi="Times New Roman" w:cs="Times New Roman"/>
          <w:sz w:val="20"/>
          <w:szCs w:val="20"/>
        </w:rPr>
        <w:t>Item 1.  Financial Statements</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0"/>
      </w:tblGrid>
      <w:tr w:rsidR="007C2325" w:rsidRPr="007C2325" w:rsidTr="007C2325">
        <w:tc>
          <w:tcPr>
            <w:tcW w:w="5000" w:type="pct"/>
            <w:vAlign w:val="bottom"/>
            <w:hideMark/>
          </w:tcPr>
          <w:p w:rsidR="007C2325" w:rsidRPr="007C2325" w:rsidRDefault="007C2325" w:rsidP="007C2325">
            <w:pPr>
              <w:spacing w:after="0" w:line="256" w:lineRule="auto"/>
              <w:jc w:val="center"/>
              <w:rPr>
                <w:rFonts w:ascii="Calibri" w:eastAsia="Times New Roman" w:hAnsi="Calibri" w:cs="Times New Roman"/>
                <w:sz w:val="20"/>
                <w:szCs w:val="20"/>
              </w:rPr>
            </w:pPr>
            <w:r w:rsidRPr="007C2325">
              <w:rPr>
                <w:rFonts w:ascii="Times New Roman" w:eastAsia="Times New Roman" w:hAnsi="Times New Roman" w:cs="Times New Roman"/>
                <w:b/>
                <w:bCs/>
                <w:sz w:val="20"/>
                <w:szCs w:val="20"/>
              </w:rPr>
              <w:t>NANOANTIBIOTICS, INC.</w:t>
            </w:r>
          </w:p>
        </w:tc>
      </w:tr>
      <w:tr w:rsidR="007C2325" w:rsidRPr="007C2325" w:rsidTr="007C2325">
        <w:tc>
          <w:tcPr>
            <w:tcW w:w="0" w:type="auto"/>
            <w:tcBorders>
              <w:bottom w:val="single" w:sz="8" w:space="0" w:color="000000"/>
            </w:tcBorders>
            <w:vAlign w:val="bottom"/>
            <w:hideMark/>
          </w:tcPr>
          <w:p w:rsidR="007C2325" w:rsidRPr="007C2325" w:rsidRDefault="007C2325" w:rsidP="007C2325">
            <w:pPr>
              <w:spacing w:after="0" w:line="256" w:lineRule="auto"/>
              <w:jc w:val="center"/>
              <w:rPr>
                <w:rFonts w:ascii="Calibri" w:eastAsia="Times New Roman" w:hAnsi="Calibri" w:cs="Times New Roman"/>
                <w:sz w:val="20"/>
                <w:szCs w:val="20"/>
              </w:rPr>
            </w:pPr>
            <w:bookmarkStart w:id="2" w:name="a_012"/>
            <w:bookmarkEnd w:id="2"/>
            <w:r w:rsidRPr="007C2325">
              <w:rPr>
                <w:rFonts w:ascii="Times New Roman" w:eastAsia="Times New Roman" w:hAnsi="Times New Roman" w:cs="Times New Roman"/>
                <w:b/>
                <w:bCs/>
                <w:sz w:val="20"/>
                <w:szCs w:val="20"/>
              </w:rPr>
              <w:t>BALANCE SHEETS</w:t>
            </w:r>
          </w:p>
        </w:tc>
      </w:tr>
    </w:tbl>
    <w:p w:rsidR="007C2325" w:rsidRPr="007C2325" w:rsidRDefault="007C2325" w:rsidP="007C2325">
      <w:pPr>
        <w:spacing w:after="0" w:line="240" w:lineRule="auto"/>
        <w:rPr>
          <w:rFonts w:ascii="Calibri" w:eastAsia="Times New Roman" w:hAnsi="Calibri" w:cs="Times New Roman"/>
        </w:rPr>
      </w:pPr>
      <w:r w:rsidRPr="007C2325">
        <w:rPr>
          <w:rFonts w:ascii="Calibri" w:eastAsia="Times New Roman" w:hAnsi="Calibri" w:cs="Times New Roman"/>
        </w:rPr>
        <w:t> </w:t>
      </w:r>
    </w:p>
    <w:tbl>
      <w:tblPr>
        <w:tblW w:w="5000" w:type="pct"/>
        <w:tblCellMar>
          <w:left w:w="0" w:type="dxa"/>
          <w:right w:w="0" w:type="dxa"/>
        </w:tblCellMar>
        <w:tblLook w:val="04A0" w:firstRow="1" w:lastRow="0" w:firstColumn="1" w:lastColumn="0" w:noHBand="0" w:noVBand="1"/>
      </w:tblPr>
      <w:tblGrid>
        <w:gridCol w:w="5241"/>
        <w:gridCol w:w="748"/>
        <w:gridCol w:w="94"/>
        <w:gridCol w:w="1123"/>
        <w:gridCol w:w="94"/>
        <w:gridCol w:w="749"/>
        <w:gridCol w:w="94"/>
        <w:gridCol w:w="1123"/>
        <w:gridCol w:w="94"/>
      </w:tblGrid>
      <w:tr w:rsidR="007C2325" w:rsidRPr="007C2325" w:rsidTr="007C2325">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3"/>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March 31,</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3"/>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June 30,</w:t>
            </w:r>
          </w:p>
        </w:tc>
      </w:tr>
      <w:tr w:rsidR="007C2325" w:rsidRPr="007C2325" w:rsidTr="007C2325">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3"/>
            <w:tcBorders>
              <w:bottom w:val="single" w:sz="8" w:space="0" w:color="000000"/>
            </w:tcBorders>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2015</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3"/>
            <w:tcBorders>
              <w:bottom w:val="single" w:sz="8" w:space="0" w:color="000000"/>
            </w:tcBorders>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2014</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ASSETS</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3"/>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 (unaudited)</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gridSpan w:val="3"/>
            <w:vAlign w:val="bottom"/>
            <w:hideMark/>
          </w:tcPr>
          <w:p w:rsidR="007C2325" w:rsidRPr="007C2325" w:rsidRDefault="007C2325" w:rsidP="007C2325">
            <w:pPr>
              <w:spacing w:after="0" w:line="240" w:lineRule="auto"/>
              <w:jc w:val="center"/>
              <w:rPr>
                <w:rFonts w:ascii="Calibri" w:eastAsia="Times New Roman" w:hAnsi="Calibri" w:cs="Times New Roman"/>
                <w:sz w:val="20"/>
                <w:szCs w:val="20"/>
              </w:rPr>
            </w:pPr>
            <w:r w:rsidRPr="007C2325">
              <w:rPr>
                <w:rFonts w:ascii="Calibri" w:eastAsia="Times New Roman" w:hAnsi="Calibri"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gridSpan w:val="3"/>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gridSpan w:val="3"/>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CURRENT ASSETS:</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gridSpan w:val="3"/>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gridSpan w:val="3"/>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r>
      <w:tr w:rsidR="007C2325" w:rsidRPr="007C2325" w:rsidTr="007C2325">
        <w:tc>
          <w:tcPr>
            <w:tcW w:w="2800" w:type="pct"/>
            <w:tcMar>
              <w:top w:w="0" w:type="dxa"/>
              <w:left w:w="400" w:type="dxa"/>
              <w:bottom w:w="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Cash</w:t>
            </w:r>
          </w:p>
        </w:tc>
        <w:tc>
          <w:tcPr>
            <w:tcW w:w="40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5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600" w:type="pct"/>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278,535</w:t>
            </w:r>
          </w:p>
        </w:tc>
        <w:tc>
          <w:tcPr>
            <w:tcW w:w="5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40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5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600" w:type="pct"/>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332,864</w:t>
            </w:r>
          </w:p>
        </w:tc>
        <w:tc>
          <w:tcPr>
            <w:tcW w:w="5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tcMar>
              <w:top w:w="0" w:type="dxa"/>
              <w:left w:w="40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Prepaid assets</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3,500</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tcMar>
              <w:top w:w="0" w:type="dxa"/>
              <w:left w:w="60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Total Current Assets</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282,035</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332,864</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tcMar>
              <w:top w:w="0" w:type="dxa"/>
              <w:left w:w="20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TOTAL ASSETS</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282,035</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332,864</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LIABILITIES AND STOCKHOLDERS' DEFICIT</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r>
      <w:tr w:rsidR="007C2325" w:rsidRPr="007C2325" w:rsidTr="007C2325">
        <w:tc>
          <w:tcPr>
            <w:tcW w:w="0" w:type="auto"/>
            <w:tcMar>
              <w:top w:w="0" w:type="dxa"/>
              <w:left w:w="200" w:type="dxa"/>
              <w:bottom w:w="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CURRENT LIABILITIES:</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r>
      <w:tr w:rsidR="007C2325" w:rsidRPr="007C2325" w:rsidTr="007C2325">
        <w:tc>
          <w:tcPr>
            <w:tcW w:w="0" w:type="auto"/>
            <w:tcMar>
              <w:top w:w="0" w:type="dxa"/>
              <w:left w:w="400" w:type="dxa"/>
              <w:bottom w:w="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Accounts Payable</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650</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tcMar>
              <w:top w:w="0" w:type="dxa"/>
              <w:left w:w="40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Accrued Payroll</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282,581</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161,475</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tcMar>
              <w:top w:w="0" w:type="dxa"/>
              <w:left w:w="60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Total Current Liabilities</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283,231</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161,475</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r>
      <w:tr w:rsidR="007C2325" w:rsidRPr="007C2325" w:rsidTr="007C2325">
        <w:tc>
          <w:tcPr>
            <w:tcW w:w="0" w:type="auto"/>
            <w:tcMar>
              <w:top w:w="0" w:type="dxa"/>
              <w:left w:w="200" w:type="dxa"/>
              <w:bottom w:w="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STOCKHOLDERS' DEFICIT</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r>
      <w:tr w:rsidR="007C2325" w:rsidRPr="007C2325" w:rsidTr="007C2325">
        <w:tc>
          <w:tcPr>
            <w:tcW w:w="0" w:type="auto"/>
            <w:tcMar>
              <w:top w:w="0" w:type="dxa"/>
              <w:left w:w="200" w:type="dxa"/>
              <w:bottom w:w="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Preferred stock; $0.001 par value; 10,000,000 shares authorized; 0 shares issued and outstanding</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tcMar>
              <w:top w:w="0" w:type="dxa"/>
              <w:left w:w="200" w:type="dxa"/>
              <w:bottom w:w="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Common stock, $0.0001 par value; 300,000,000 shares authorized; 87,210,000 shares issued and outstanding</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8,721</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8,721</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tcMar>
              <w:top w:w="0" w:type="dxa"/>
              <w:left w:w="200" w:type="dxa"/>
              <w:bottom w:w="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Capital in excess of par value</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514,485</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514,485</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tcMar>
              <w:top w:w="0" w:type="dxa"/>
              <w:left w:w="200" w:type="dxa"/>
              <w:bottom w:w="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Prepaid services paid for with common stock</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(6,781</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(12,411</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r>
      <w:tr w:rsidR="007C2325" w:rsidRPr="007C2325" w:rsidTr="007C2325">
        <w:tc>
          <w:tcPr>
            <w:tcW w:w="0" w:type="auto"/>
            <w:tcMar>
              <w:top w:w="0" w:type="dxa"/>
              <w:left w:w="20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Accumulated deficit</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(517,621</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(339,406</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r>
      <w:tr w:rsidR="007C2325" w:rsidRPr="007C2325" w:rsidTr="007C2325">
        <w:tc>
          <w:tcPr>
            <w:tcW w:w="0" w:type="auto"/>
            <w:tcMar>
              <w:top w:w="0" w:type="dxa"/>
              <w:left w:w="40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Total Stockholders' Deficit</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(1,196</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171,389</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r>
      <w:tr w:rsidR="007C2325" w:rsidRPr="007C2325" w:rsidTr="007C2325">
        <w:tc>
          <w:tcPr>
            <w:tcW w:w="0" w:type="auto"/>
            <w:tcMar>
              <w:top w:w="0" w:type="dxa"/>
              <w:left w:w="20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TOTAL LIABILITIES AND STOCKHOLDERS' DEFICIT</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282,035</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332,864</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bl>
    <w:p w:rsidR="007C2325" w:rsidRPr="007C2325" w:rsidRDefault="007C2325" w:rsidP="007C2325">
      <w:pPr>
        <w:spacing w:after="0" w:line="240" w:lineRule="auto"/>
        <w:ind w:firstLine="720"/>
        <w:rPr>
          <w:rFonts w:ascii="Calibri" w:eastAsia="Times New Roman" w:hAnsi="Calibri" w:cs="Times New Roman"/>
        </w:rPr>
      </w:pPr>
      <w:r w:rsidRPr="007C2325">
        <w:rPr>
          <w:rFonts w:ascii="Calibri" w:eastAsia="Times New Roman" w:hAnsi="Calibri" w:cs="Times New Roman"/>
        </w:rPr>
        <w:t> </w:t>
      </w:r>
    </w:p>
    <w:p w:rsidR="007C2325" w:rsidRPr="007C2325" w:rsidRDefault="007C2325" w:rsidP="007C2325">
      <w:pPr>
        <w:spacing w:after="200" w:line="276"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lastRenderedPageBreak/>
        <w:t>See accompanying notes to financial statement</w:t>
      </w:r>
    </w:p>
    <w:tbl>
      <w:tblPr>
        <w:tblW w:w="5000" w:type="pct"/>
        <w:tblCellMar>
          <w:left w:w="0" w:type="dxa"/>
          <w:right w:w="0" w:type="dxa"/>
        </w:tblCellMar>
        <w:tblLook w:val="04A0" w:firstRow="1" w:lastRow="0" w:firstColumn="1" w:lastColumn="0" w:noHBand="0" w:noVBand="1"/>
      </w:tblPr>
      <w:tblGrid>
        <w:gridCol w:w="9360"/>
      </w:tblGrid>
      <w:tr w:rsidR="007C2325" w:rsidRPr="007C2325" w:rsidTr="007C2325">
        <w:tc>
          <w:tcPr>
            <w:tcW w:w="5000" w:type="pct"/>
            <w:vAlign w:val="center"/>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-4-</w:t>
            </w:r>
          </w:p>
        </w:tc>
      </w:tr>
      <w:tr w:rsidR="007C2325" w:rsidRPr="007C2325" w:rsidTr="007C2325">
        <w:tc>
          <w:tcPr>
            <w:tcW w:w="5000" w:type="pct"/>
            <w:vAlign w:val="center"/>
            <w:hideMark/>
          </w:tcPr>
          <w:p w:rsidR="007C2325" w:rsidRPr="007C2325" w:rsidRDefault="007C2325" w:rsidP="007C2325">
            <w:pPr>
              <w:spacing w:after="0" w:line="240" w:lineRule="auto"/>
              <w:rPr>
                <w:rFonts w:ascii="Times New Roman" w:eastAsia="Times New Roman" w:hAnsi="Times New Roman" w:cs="Times New Roman"/>
                <w:sz w:val="20"/>
                <w:szCs w:val="20"/>
              </w:rPr>
            </w:pPr>
            <w:hyperlink w:anchor="a_001" w:history="1">
              <w:r w:rsidRPr="007C2325">
                <w:rPr>
                  <w:rFonts w:ascii="Times New Roman" w:eastAsia="Times New Roman" w:hAnsi="Times New Roman" w:cs="Times New Roman"/>
                  <w:i/>
                  <w:iCs/>
                  <w:color w:val="0000FF"/>
                  <w:sz w:val="20"/>
                  <w:szCs w:val="20"/>
                  <w:u w:val="single"/>
                </w:rPr>
                <w:t>(table of contents)</w:t>
              </w:r>
            </w:hyperlink>
          </w:p>
        </w:tc>
      </w:tr>
    </w:tbl>
    <w:p w:rsidR="007C2325" w:rsidRPr="007C2325" w:rsidRDefault="007C2325" w:rsidP="007C2325">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7C2325" w:rsidRPr="007C2325" w:rsidTr="007C2325">
        <w:tc>
          <w:tcPr>
            <w:tcW w:w="5000" w:type="pct"/>
            <w:vAlign w:val="bottom"/>
            <w:hideMark/>
          </w:tcPr>
          <w:p w:rsidR="007C2325" w:rsidRPr="007C2325" w:rsidRDefault="007C2325" w:rsidP="007C2325">
            <w:pPr>
              <w:spacing w:after="0" w:line="256" w:lineRule="auto"/>
              <w:jc w:val="center"/>
              <w:rPr>
                <w:rFonts w:ascii="Calibri" w:eastAsia="Times New Roman" w:hAnsi="Calibri" w:cs="Times New Roman"/>
                <w:sz w:val="20"/>
                <w:szCs w:val="20"/>
              </w:rPr>
            </w:pPr>
            <w:r w:rsidRPr="007C2325">
              <w:rPr>
                <w:rFonts w:ascii="Times New Roman" w:eastAsia="Times New Roman" w:hAnsi="Times New Roman" w:cs="Times New Roman"/>
                <w:b/>
                <w:bCs/>
                <w:sz w:val="20"/>
                <w:szCs w:val="20"/>
              </w:rPr>
              <w:t>NANOANTIBIOTICS, INC.</w:t>
            </w:r>
          </w:p>
        </w:tc>
      </w:tr>
      <w:tr w:rsidR="007C2325" w:rsidRPr="007C2325" w:rsidTr="007C2325">
        <w:tc>
          <w:tcPr>
            <w:tcW w:w="0" w:type="auto"/>
            <w:tcBorders>
              <w:bottom w:val="single" w:sz="8" w:space="0" w:color="000000"/>
            </w:tcBorders>
            <w:vAlign w:val="bottom"/>
            <w:hideMark/>
          </w:tcPr>
          <w:p w:rsidR="007C2325" w:rsidRPr="007C2325" w:rsidRDefault="007C2325" w:rsidP="007C2325">
            <w:pPr>
              <w:spacing w:after="0" w:line="256" w:lineRule="auto"/>
              <w:jc w:val="center"/>
              <w:rPr>
                <w:rFonts w:ascii="Calibri" w:eastAsia="Times New Roman" w:hAnsi="Calibri" w:cs="Times New Roman"/>
                <w:sz w:val="20"/>
                <w:szCs w:val="20"/>
              </w:rPr>
            </w:pPr>
            <w:bookmarkStart w:id="3" w:name="a_013"/>
            <w:bookmarkEnd w:id="3"/>
            <w:r w:rsidRPr="007C2325">
              <w:rPr>
                <w:rFonts w:ascii="Times New Roman" w:eastAsia="Times New Roman" w:hAnsi="Times New Roman" w:cs="Times New Roman"/>
                <w:b/>
                <w:bCs/>
                <w:sz w:val="20"/>
                <w:szCs w:val="20"/>
              </w:rPr>
              <w:t>STATEMENTS OF OPERATION</w:t>
            </w:r>
            <w:r w:rsidRPr="007C2325">
              <w:rPr>
                <w:rFonts w:ascii="Times New Roman" w:eastAsia="Times New Roman" w:hAnsi="Times New Roman" w:cs="Times New Roman"/>
                <w:sz w:val="20"/>
                <w:szCs w:val="20"/>
              </w:rPr>
              <w:t>S</w:t>
            </w:r>
          </w:p>
        </w:tc>
      </w:tr>
    </w:tbl>
    <w:p w:rsidR="007C2325" w:rsidRPr="007C2325" w:rsidRDefault="007C2325" w:rsidP="007C2325">
      <w:pPr>
        <w:spacing w:after="0" w:line="240" w:lineRule="auto"/>
        <w:ind w:firstLine="720"/>
        <w:rPr>
          <w:rFonts w:ascii="Calibri" w:eastAsia="Times New Roman" w:hAnsi="Calibri" w:cs="Times New Roman"/>
        </w:rPr>
      </w:pPr>
      <w:r w:rsidRPr="007C2325">
        <w:rPr>
          <w:rFonts w:ascii="Calibri" w:eastAsia="Times New Roman" w:hAnsi="Calibri" w:cs="Times New Roman"/>
        </w:rPr>
        <w:t> </w:t>
      </w:r>
    </w:p>
    <w:tbl>
      <w:tblPr>
        <w:tblW w:w="5000" w:type="pct"/>
        <w:tblCellMar>
          <w:left w:w="0" w:type="dxa"/>
          <w:right w:w="0" w:type="dxa"/>
        </w:tblCellMar>
        <w:tblLook w:val="04A0" w:firstRow="1" w:lastRow="0" w:firstColumn="1" w:lastColumn="0" w:noHBand="0" w:noVBand="1"/>
      </w:tblPr>
      <w:tblGrid>
        <w:gridCol w:w="3742"/>
        <w:gridCol w:w="279"/>
        <w:gridCol w:w="100"/>
        <w:gridCol w:w="934"/>
        <w:gridCol w:w="92"/>
        <w:gridCol w:w="279"/>
        <w:gridCol w:w="100"/>
        <w:gridCol w:w="934"/>
        <w:gridCol w:w="92"/>
        <w:gridCol w:w="279"/>
        <w:gridCol w:w="93"/>
        <w:gridCol w:w="935"/>
        <w:gridCol w:w="93"/>
        <w:gridCol w:w="280"/>
        <w:gridCol w:w="100"/>
        <w:gridCol w:w="935"/>
        <w:gridCol w:w="93"/>
      </w:tblGrid>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7"/>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For the Three Months Ended</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7"/>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For the Nine Months Ended</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7"/>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March 31,</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7"/>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March 31,</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3"/>
            <w:tcBorders>
              <w:bottom w:val="single" w:sz="8" w:space="0" w:color="000000"/>
            </w:tcBorders>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2015</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3"/>
            <w:tcBorders>
              <w:bottom w:val="single" w:sz="8" w:space="0" w:color="000000"/>
            </w:tcBorders>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2014</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3"/>
            <w:tcBorders>
              <w:bottom w:val="single" w:sz="8" w:space="0" w:color="000000"/>
            </w:tcBorders>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2015</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3"/>
            <w:tcBorders>
              <w:bottom w:val="single" w:sz="8" w:space="0" w:color="000000"/>
            </w:tcBorders>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2014</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3"/>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(unaudited)</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3"/>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(unaudited)</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3"/>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(unaudited)</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3"/>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(unaudited)</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REVENUE:</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tcMar>
              <w:top w:w="0" w:type="dxa"/>
              <w:left w:w="20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Sales</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COST OF GOODS SOLD</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GROSS MARGIN</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OPERATING EXPENSES</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2000" w:type="pct"/>
            <w:tcMar>
              <w:top w:w="0" w:type="dxa"/>
              <w:left w:w="200" w:type="dxa"/>
              <w:bottom w:w="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Research and development expenses</w:t>
            </w:r>
          </w:p>
        </w:tc>
        <w:tc>
          <w:tcPr>
            <w:tcW w:w="15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5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500" w:type="pct"/>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5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15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5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500" w:type="pct"/>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19,409</w:t>
            </w:r>
          </w:p>
        </w:tc>
        <w:tc>
          <w:tcPr>
            <w:tcW w:w="5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15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5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500" w:type="pct"/>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3,400</w:t>
            </w:r>
          </w:p>
        </w:tc>
        <w:tc>
          <w:tcPr>
            <w:tcW w:w="5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15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5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500" w:type="pct"/>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49,419</w:t>
            </w:r>
          </w:p>
        </w:tc>
        <w:tc>
          <w:tcPr>
            <w:tcW w:w="5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tcMar>
              <w:top w:w="0" w:type="dxa"/>
              <w:left w:w="200" w:type="dxa"/>
              <w:bottom w:w="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Payroll expenses</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40,369</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121,562</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tcMar>
              <w:top w:w="0" w:type="dxa"/>
              <w:left w:w="200" w:type="dxa"/>
              <w:bottom w:w="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Professional fees</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5,605</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42,139</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tcMar>
              <w:top w:w="0" w:type="dxa"/>
              <w:left w:w="20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Selling, general and administrative expenses</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3,068</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28,762</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11,422</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99,617</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tcMar>
              <w:top w:w="0" w:type="dxa"/>
              <w:left w:w="40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TOTAL OPERATING EXPENSES</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49,042</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48,171</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178,523</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149,036</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LOSS FROM OPERATIONS</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(49,042</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(48,171</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(178,523</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(149,036</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OTHER EXPENSE (INCOME)</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tcMar>
              <w:top w:w="0" w:type="dxa"/>
              <w:left w:w="200" w:type="dxa"/>
              <w:bottom w:w="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Interest expense</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tcMar>
              <w:top w:w="0" w:type="dxa"/>
              <w:left w:w="20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Interest income</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(88</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(130</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(308</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(376</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r>
      <w:tr w:rsidR="007C2325" w:rsidRPr="007C2325" w:rsidTr="007C2325">
        <w:tc>
          <w:tcPr>
            <w:tcW w:w="0" w:type="auto"/>
            <w:tcMar>
              <w:top w:w="0" w:type="dxa"/>
              <w:left w:w="40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TOTAL OTHER EXPENSE (INCOME)</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(88</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(130</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(308</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(376</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NET LOSS</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(48,954</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(48,041</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(178,215</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(148,660</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NET LOSS PER COMMON SHARE, BASIC AND DILUTED</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(0.00</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(0.00</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(0.00</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(0.00</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WEIGHTED AVERAGE NUMBER OF</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tcMar>
              <w:top w:w="0" w:type="dxa"/>
              <w:left w:w="20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COMMON  SHARES OUTSTANDING, BASIC AND DILUTED</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87,210,000</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87,083,596</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87,210,000</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87,067,692</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bl>
    <w:p w:rsidR="007C2325" w:rsidRPr="007C2325" w:rsidRDefault="007C2325" w:rsidP="007C2325">
      <w:pPr>
        <w:spacing w:after="0" w:line="240" w:lineRule="auto"/>
        <w:ind w:firstLine="720"/>
        <w:rPr>
          <w:rFonts w:ascii="Calibri" w:eastAsia="Times New Roman" w:hAnsi="Calibri" w:cs="Times New Roman"/>
        </w:rPr>
      </w:pPr>
      <w:r w:rsidRPr="007C2325">
        <w:rPr>
          <w:rFonts w:ascii="Calibri" w:eastAsia="Times New Roman" w:hAnsi="Calibri" w:cs="Times New Roman"/>
        </w:rPr>
        <w:t> </w:t>
      </w:r>
    </w:p>
    <w:p w:rsidR="007C2325" w:rsidRPr="007C2325" w:rsidRDefault="007C2325" w:rsidP="007C2325">
      <w:pPr>
        <w:spacing w:after="200" w:line="276" w:lineRule="auto"/>
        <w:ind w:firstLine="720"/>
        <w:jc w:val="center"/>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200" w:line="276"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See accompanying notes to financial statement</w:t>
      </w:r>
    </w:p>
    <w:tbl>
      <w:tblPr>
        <w:tblW w:w="5000" w:type="pct"/>
        <w:tblCellMar>
          <w:left w:w="0" w:type="dxa"/>
          <w:right w:w="0" w:type="dxa"/>
        </w:tblCellMar>
        <w:tblLook w:val="04A0" w:firstRow="1" w:lastRow="0" w:firstColumn="1" w:lastColumn="0" w:noHBand="0" w:noVBand="1"/>
      </w:tblPr>
      <w:tblGrid>
        <w:gridCol w:w="9360"/>
      </w:tblGrid>
      <w:tr w:rsidR="007C2325" w:rsidRPr="007C2325" w:rsidTr="007C2325">
        <w:tc>
          <w:tcPr>
            <w:tcW w:w="5000" w:type="pct"/>
            <w:vAlign w:val="center"/>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-5-</w:t>
            </w:r>
          </w:p>
        </w:tc>
      </w:tr>
      <w:tr w:rsidR="007C2325" w:rsidRPr="007C2325" w:rsidTr="007C2325">
        <w:tc>
          <w:tcPr>
            <w:tcW w:w="5000" w:type="pct"/>
            <w:vAlign w:val="center"/>
            <w:hideMark/>
          </w:tcPr>
          <w:p w:rsidR="007C2325" w:rsidRPr="007C2325" w:rsidRDefault="007C2325" w:rsidP="007C2325">
            <w:pPr>
              <w:spacing w:after="0" w:line="240" w:lineRule="auto"/>
              <w:rPr>
                <w:rFonts w:ascii="Times New Roman" w:eastAsia="Times New Roman" w:hAnsi="Times New Roman" w:cs="Times New Roman"/>
                <w:sz w:val="20"/>
                <w:szCs w:val="20"/>
              </w:rPr>
            </w:pPr>
            <w:hyperlink w:anchor="a_001" w:history="1">
              <w:r w:rsidRPr="007C2325">
                <w:rPr>
                  <w:rFonts w:ascii="Times New Roman" w:eastAsia="Times New Roman" w:hAnsi="Times New Roman" w:cs="Times New Roman"/>
                  <w:i/>
                  <w:iCs/>
                  <w:color w:val="0000FF"/>
                  <w:sz w:val="20"/>
                  <w:szCs w:val="20"/>
                  <w:u w:val="single"/>
                </w:rPr>
                <w:t>(table of contents)</w:t>
              </w:r>
            </w:hyperlink>
          </w:p>
        </w:tc>
      </w:tr>
    </w:tbl>
    <w:p w:rsidR="007C2325" w:rsidRPr="007C2325" w:rsidRDefault="007C2325" w:rsidP="007C2325">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7C2325" w:rsidRPr="007C2325" w:rsidTr="007C2325">
        <w:tc>
          <w:tcPr>
            <w:tcW w:w="5000" w:type="pct"/>
            <w:vAlign w:val="bottom"/>
            <w:hideMark/>
          </w:tcPr>
          <w:p w:rsidR="007C2325" w:rsidRPr="007C2325" w:rsidRDefault="007C2325" w:rsidP="007C2325">
            <w:pPr>
              <w:spacing w:after="0" w:line="256" w:lineRule="auto"/>
              <w:jc w:val="center"/>
              <w:rPr>
                <w:rFonts w:ascii="Calibri" w:eastAsia="Times New Roman" w:hAnsi="Calibri" w:cs="Times New Roman"/>
                <w:sz w:val="20"/>
                <w:szCs w:val="20"/>
              </w:rPr>
            </w:pPr>
            <w:r w:rsidRPr="007C2325">
              <w:rPr>
                <w:rFonts w:ascii="Times New Roman" w:eastAsia="Times New Roman" w:hAnsi="Times New Roman" w:cs="Times New Roman"/>
                <w:b/>
                <w:bCs/>
                <w:sz w:val="20"/>
                <w:szCs w:val="20"/>
              </w:rPr>
              <w:t>NANOANTIBIOTICS, INC.</w:t>
            </w:r>
            <w:r w:rsidRPr="007C2325">
              <w:rPr>
                <w:rFonts w:ascii="Calibri" w:eastAsia="Times New Roman" w:hAnsi="Calibri" w:cs="Times New Roman"/>
                <w:b/>
                <w:bCs/>
                <w:sz w:val="20"/>
                <w:szCs w:val="20"/>
              </w:rPr>
              <w:t> </w:t>
            </w:r>
          </w:p>
        </w:tc>
      </w:tr>
      <w:tr w:rsidR="007C2325" w:rsidRPr="007C2325" w:rsidTr="007C2325">
        <w:tc>
          <w:tcPr>
            <w:tcW w:w="0" w:type="auto"/>
            <w:vAlign w:val="bottom"/>
            <w:hideMark/>
          </w:tcPr>
          <w:p w:rsidR="007C2325" w:rsidRPr="007C2325" w:rsidRDefault="007C2325" w:rsidP="007C2325">
            <w:pPr>
              <w:spacing w:after="0" w:line="256" w:lineRule="auto"/>
              <w:jc w:val="center"/>
              <w:rPr>
                <w:rFonts w:ascii="Calibri" w:eastAsia="Times New Roman" w:hAnsi="Calibri" w:cs="Times New Roman"/>
                <w:sz w:val="20"/>
                <w:szCs w:val="20"/>
              </w:rPr>
            </w:pPr>
            <w:bookmarkStart w:id="4" w:name="a_014"/>
            <w:bookmarkEnd w:id="4"/>
            <w:r w:rsidRPr="007C2325">
              <w:rPr>
                <w:rFonts w:ascii="Times New Roman" w:eastAsia="Times New Roman" w:hAnsi="Times New Roman" w:cs="Times New Roman"/>
                <w:b/>
                <w:bCs/>
                <w:sz w:val="20"/>
                <w:szCs w:val="20"/>
              </w:rPr>
              <w:t>STATEMENT OF STOCKHOLDERS' EQUITY</w:t>
            </w:r>
          </w:p>
        </w:tc>
      </w:tr>
      <w:tr w:rsidR="007C2325" w:rsidRPr="007C2325" w:rsidTr="007C2325">
        <w:tc>
          <w:tcPr>
            <w:tcW w:w="0" w:type="auto"/>
            <w:tcBorders>
              <w:bottom w:val="single" w:sz="8" w:space="0" w:color="000000"/>
            </w:tcBorders>
            <w:vAlign w:val="bottom"/>
            <w:hideMark/>
          </w:tcPr>
          <w:p w:rsidR="007C2325" w:rsidRPr="007C2325" w:rsidRDefault="007C2325" w:rsidP="007C2325">
            <w:pPr>
              <w:spacing w:after="0" w:line="256" w:lineRule="auto"/>
              <w:jc w:val="center"/>
              <w:rPr>
                <w:rFonts w:ascii="Calibri" w:eastAsia="Times New Roman" w:hAnsi="Calibri" w:cs="Times New Roman"/>
                <w:sz w:val="20"/>
                <w:szCs w:val="20"/>
              </w:rPr>
            </w:pPr>
            <w:r w:rsidRPr="007C2325">
              <w:rPr>
                <w:rFonts w:ascii="Times New Roman" w:eastAsia="Times New Roman" w:hAnsi="Times New Roman" w:cs="Times New Roman"/>
                <w:b/>
                <w:bCs/>
                <w:sz w:val="20"/>
                <w:szCs w:val="20"/>
              </w:rPr>
              <w:t>FOR THE YEAR ENDED JUNE 30, 2014 AND THE NINE MONTHS ENDED MARCH 31, 2015</w:t>
            </w:r>
          </w:p>
        </w:tc>
      </w:tr>
    </w:tbl>
    <w:p w:rsidR="007C2325" w:rsidRPr="007C2325" w:rsidRDefault="007C2325" w:rsidP="007C2325">
      <w:pPr>
        <w:spacing w:after="0" w:line="240" w:lineRule="auto"/>
        <w:ind w:firstLine="720"/>
        <w:rPr>
          <w:rFonts w:ascii="Calibri" w:eastAsia="Times New Roman" w:hAnsi="Calibri" w:cs="Times New Roman"/>
        </w:rPr>
      </w:pPr>
      <w:r w:rsidRPr="007C2325">
        <w:rPr>
          <w:rFonts w:ascii="Calibri" w:eastAsia="Times New Roman" w:hAnsi="Calibri" w:cs="Times New Roman"/>
        </w:rPr>
        <w:lastRenderedPageBreak/>
        <w:t> </w:t>
      </w:r>
    </w:p>
    <w:tbl>
      <w:tblPr>
        <w:tblW w:w="5000" w:type="pct"/>
        <w:tblCellMar>
          <w:left w:w="0" w:type="dxa"/>
          <w:right w:w="0" w:type="dxa"/>
        </w:tblCellMar>
        <w:tblLook w:val="04A0" w:firstRow="1" w:lastRow="0" w:firstColumn="1" w:lastColumn="0" w:noHBand="0" w:noVBand="1"/>
      </w:tblPr>
      <w:tblGrid>
        <w:gridCol w:w="3428"/>
        <w:gridCol w:w="50"/>
        <w:gridCol w:w="50"/>
        <w:gridCol w:w="900"/>
        <w:gridCol w:w="50"/>
        <w:gridCol w:w="50"/>
        <w:gridCol w:w="101"/>
        <w:gridCol w:w="526"/>
        <w:gridCol w:w="87"/>
        <w:gridCol w:w="50"/>
        <w:gridCol w:w="100"/>
        <w:gridCol w:w="650"/>
        <w:gridCol w:w="50"/>
        <w:gridCol w:w="50"/>
        <w:gridCol w:w="101"/>
        <w:gridCol w:w="618"/>
        <w:gridCol w:w="98"/>
        <w:gridCol w:w="50"/>
        <w:gridCol w:w="142"/>
        <w:gridCol w:w="851"/>
        <w:gridCol w:w="141"/>
        <w:gridCol w:w="50"/>
        <w:gridCol w:w="146"/>
        <w:gridCol w:w="876"/>
        <w:gridCol w:w="145"/>
      </w:tblGrid>
      <w:tr w:rsidR="007C2325" w:rsidRPr="007C2325" w:rsidTr="007C2325">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gridSpan w:val="3"/>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gridSpan w:val="3"/>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gridSpan w:val="3"/>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3"/>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Prepaid</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gridSpan w:val="3"/>
            <w:vAlign w:val="bottom"/>
            <w:hideMark/>
          </w:tcPr>
          <w:p w:rsidR="007C2325" w:rsidRPr="007C2325" w:rsidRDefault="007C2325" w:rsidP="007C2325">
            <w:pPr>
              <w:spacing w:after="0" w:line="240" w:lineRule="auto"/>
              <w:jc w:val="center"/>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gridSpan w:val="3"/>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gridSpan w:val="3"/>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gridSpan w:val="3"/>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3"/>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Capital in</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3"/>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Services</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gridSpan w:val="3"/>
            <w:vAlign w:val="bottom"/>
            <w:hideMark/>
          </w:tcPr>
          <w:p w:rsidR="007C2325" w:rsidRPr="007C2325" w:rsidRDefault="007C2325" w:rsidP="007C2325">
            <w:pPr>
              <w:spacing w:after="0" w:line="240" w:lineRule="auto"/>
              <w:jc w:val="center"/>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gridSpan w:val="3"/>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gridSpan w:val="3"/>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gridSpan w:val="3"/>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3"/>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Excess of</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3"/>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Paid with</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gridSpan w:val="3"/>
            <w:vAlign w:val="bottom"/>
            <w:hideMark/>
          </w:tcPr>
          <w:p w:rsidR="007C2325" w:rsidRPr="007C2325" w:rsidRDefault="007C2325" w:rsidP="007C2325">
            <w:pPr>
              <w:spacing w:after="0" w:line="240" w:lineRule="auto"/>
              <w:jc w:val="center"/>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3"/>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Total</w:t>
            </w:r>
          </w:p>
        </w:tc>
      </w:tr>
      <w:tr w:rsidR="007C2325" w:rsidRPr="007C2325" w:rsidTr="007C2325">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7"/>
            <w:tcBorders>
              <w:bottom w:val="single" w:sz="8" w:space="0" w:color="000000"/>
            </w:tcBorders>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Common Stock</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3"/>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 xml:space="preserve">Par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3"/>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 xml:space="preserve">Common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3"/>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Accumulated</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3"/>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Stockholders'</w:t>
            </w:r>
          </w:p>
        </w:tc>
      </w:tr>
      <w:tr w:rsidR="007C2325" w:rsidRPr="007C2325" w:rsidTr="007C2325">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3"/>
            <w:tcBorders>
              <w:bottom w:val="single" w:sz="8" w:space="0" w:color="000000"/>
            </w:tcBorders>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Shares</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3"/>
            <w:tcBorders>
              <w:bottom w:val="single" w:sz="8" w:space="0" w:color="000000"/>
            </w:tcBorders>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Amount</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3"/>
            <w:tcBorders>
              <w:bottom w:val="single" w:sz="8" w:space="0" w:color="000000"/>
            </w:tcBorders>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Value</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3"/>
            <w:tcBorders>
              <w:bottom w:val="single" w:sz="8" w:space="0" w:color="000000"/>
            </w:tcBorders>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Sock</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3"/>
            <w:tcBorders>
              <w:bottom w:val="single" w:sz="8" w:space="0" w:color="000000"/>
            </w:tcBorders>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Deficit</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3"/>
            <w:tcBorders>
              <w:bottom w:val="single" w:sz="8" w:space="0" w:color="000000"/>
            </w:tcBorders>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Deficit</w:t>
            </w:r>
          </w:p>
        </w:tc>
      </w:tr>
      <w:tr w:rsidR="007C2325" w:rsidRPr="007C2325" w:rsidTr="007C2325">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gridSpan w:val="3"/>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gridSpan w:val="3"/>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gridSpan w:val="3"/>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gridSpan w:val="3"/>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gridSpan w:val="3"/>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gridSpan w:val="3"/>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r>
      <w:tr w:rsidR="007C2325" w:rsidRPr="007C2325" w:rsidTr="007C2325">
        <w:tc>
          <w:tcPr>
            <w:tcW w:w="200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Balance, June 30, 2013</w:t>
            </w:r>
          </w:p>
        </w:tc>
        <w:tc>
          <w:tcPr>
            <w:tcW w:w="10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5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300" w:type="pct"/>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87,060,000</w:t>
            </w:r>
          </w:p>
        </w:tc>
        <w:tc>
          <w:tcPr>
            <w:tcW w:w="5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10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5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300" w:type="pct"/>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8,706</w:t>
            </w:r>
          </w:p>
        </w:tc>
        <w:tc>
          <w:tcPr>
            <w:tcW w:w="5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10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5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300" w:type="pct"/>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499,500</w:t>
            </w:r>
          </w:p>
        </w:tc>
        <w:tc>
          <w:tcPr>
            <w:tcW w:w="5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10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5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300" w:type="pct"/>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5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10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5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300" w:type="pct"/>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(17,510</w:t>
            </w:r>
          </w:p>
        </w:tc>
        <w:tc>
          <w:tcPr>
            <w:tcW w:w="5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10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5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300" w:type="pct"/>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490,696</w:t>
            </w:r>
          </w:p>
        </w:tc>
        <w:tc>
          <w:tcPr>
            <w:tcW w:w="5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Issuance of common stock for services, $0.10</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150,000</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15</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14,985</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(12,411</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2,589</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r>
      <w:tr w:rsidR="007C2325" w:rsidRPr="007C2325" w:rsidTr="007C2325">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Net loss</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(321,896</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(321,896</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r>
      <w:tr w:rsidR="007C2325" w:rsidRPr="007C2325" w:rsidTr="007C2325">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Balance, June 30, 2014</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87,210,000</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8,721</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514,485</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(12,411</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(339,406</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171,389</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Amortization of common stock for services</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5,630</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5,630</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r>
      <w:tr w:rsidR="007C2325" w:rsidRPr="007C2325" w:rsidTr="007C2325">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Net loss</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(178,215</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(178,215</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r>
      <w:tr w:rsidR="007C2325" w:rsidRPr="007C2325" w:rsidTr="007C2325">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r>
      <w:tr w:rsidR="007C2325" w:rsidRPr="007C2325" w:rsidTr="007C2325">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Balance, March 31, 2015</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87,210,000</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8,721</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514,485</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(6,781</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(517,621</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(1,196</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r>
    </w:tbl>
    <w:p w:rsidR="007C2325" w:rsidRPr="007C2325" w:rsidRDefault="007C2325" w:rsidP="007C2325">
      <w:pPr>
        <w:spacing w:after="0" w:line="240" w:lineRule="auto"/>
        <w:ind w:firstLine="720"/>
        <w:rPr>
          <w:rFonts w:ascii="Calibri" w:eastAsia="Times New Roman" w:hAnsi="Calibri" w:cs="Times New Roman"/>
        </w:rPr>
      </w:pPr>
      <w:r w:rsidRPr="007C2325">
        <w:rPr>
          <w:rFonts w:ascii="Calibri" w:eastAsia="Times New Roman" w:hAnsi="Calibri" w:cs="Times New Roman"/>
        </w:rPr>
        <w:t> </w:t>
      </w:r>
    </w:p>
    <w:p w:rsidR="007C2325" w:rsidRPr="007C2325" w:rsidRDefault="007C2325" w:rsidP="007C2325">
      <w:pPr>
        <w:spacing w:after="200" w:line="276"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See accompanying notes to financial statement</w:t>
      </w:r>
    </w:p>
    <w:tbl>
      <w:tblPr>
        <w:tblW w:w="5000" w:type="pct"/>
        <w:tblCellMar>
          <w:left w:w="0" w:type="dxa"/>
          <w:right w:w="0" w:type="dxa"/>
        </w:tblCellMar>
        <w:tblLook w:val="04A0" w:firstRow="1" w:lastRow="0" w:firstColumn="1" w:lastColumn="0" w:noHBand="0" w:noVBand="1"/>
      </w:tblPr>
      <w:tblGrid>
        <w:gridCol w:w="9360"/>
      </w:tblGrid>
      <w:tr w:rsidR="007C2325" w:rsidRPr="007C2325" w:rsidTr="007C2325">
        <w:tc>
          <w:tcPr>
            <w:tcW w:w="5000" w:type="pct"/>
            <w:vAlign w:val="center"/>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-6-</w:t>
            </w:r>
          </w:p>
        </w:tc>
      </w:tr>
      <w:tr w:rsidR="007C2325" w:rsidRPr="007C2325" w:rsidTr="007C2325">
        <w:tc>
          <w:tcPr>
            <w:tcW w:w="5000" w:type="pct"/>
            <w:vAlign w:val="center"/>
            <w:hideMark/>
          </w:tcPr>
          <w:p w:rsidR="007C2325" w:rsidRPr="007C2325" w:rsidRDefault="007C2325" w:rsidP="007C2325">
            <w:pPr>
              <w:spacing w:after="0" w:line="240" w:lineRule="auto"/>
              <w:rPr>
                <w:rFonts w:ascii="Times New Roman" w:eastAsia="Times New Roman" w:hAnsi="Times New Roman" w:cs="Times New Roman"/>
                <w:sz w:val="20"/>
                <w:szCs w:val="20"/>
              </w:rPr>
            </w:pPr>
            <w:hyperlink w:anchor="a_001" w:history="1">
              <w:r w:rsidRPr="007C2325">
                <w:rPr>
                  <w:rFonts w:ascii="Times New Roman" w:eastAsia="Times New Roman" w:hAnsi="Times New Roman" w:cs="Times New Roman"/>
                  <w:i/>
                  <w:iCs/>
                  <w:color w:val="0000FF"/>
                  <w:sz w:val="20"/>
                  <w:szCs w:val="20"/>
                  <w:u w:val="single"/>
                </w:rPr>
                <w:t>(table of contents)</w:t>
              </w:r>
            </w:hyperlink>
          </w:p>
        </w:tc>
      </w:tr>
    </w:tbl>
    <w:p w:rsidR="007C2325" w:rsidRPr="007C2325" w:rsidRDefault="007C2325" w:rsidP="007C2325">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7C2325" w:rsidRPr="007C2325" w:rsidTr="007C2325">
        <w:tc>
          <w:tcPr>
            <w:tcW w:w="5000" w:type="pct"/>
            <w:vAlign w:val="bottom"/>
            <w:hideMark/>
          </w:tcPr>
          <w:p w:rsidR="007C2325" w:rsidRPr="007C2325" w:rsidRDefault="007C2325" w:rsidP="007C2325">
            <w:pPr>
              <w:spacing w:after="0" w:line="256" w:lineRule="auto"/>
              <w:jc w:val="center"/>
              <w:rPr>
                <w:rFonts w:ascii="Calibri" w:eastAsia="Times New Roman" w:hAnsi="Calibri" w:cs="Times New Roman"/>
                <w:sz w:val="20"/>
                <w:szCs w:val="20"/>
              </w:rPr>
            </w:pPr>
            <w:r w:rsidRPr="007C2325">
              <w:rPr>
                <w:rFonts w:ascii="Times New Roman" w:eastAsia="Times New Roman" w:hAnsi="Times New Roman" w:cs="Times New Roman"/>
                <w:b/>
                <w:bCs/>
                <w:sz w:val="20"/>
                <w:szCs w:val="20"/>
              </w:rPr>
              <w:t>NANOANTIBIOTICS, INC.</w:t>
            </w:r>
          </w:p>
        </w:tc>
      </w:tr>
      <w:tr w:rsidR="007C2325" w:rsidRPr="007C2325" w:rsidTr="007C2325">
        <w:tc>
          <w:tcPr>
            <w:tcW w:w="0" w:type="auto"/>
            <w:tcBorders>
              <w:bottom w:val="single" w:sz="8" w:space="0" w:color="000000"/>
            </w:tcBorders>
            <w:vAlign w:val="bottom"/>
            <w:hideMark/>
          </w:tcPr>
          <w:p w:rsidR="007C2325" w:rsidRPr="007C2325" w:rsidRDefault="007C2325" w:rsidP="007C2325">
            <w:pPr>
              <w:spacing w:after="0" w:line="256" w:lineRule="auto"/>
              <w:jc w:val="center"/>
              <w:rPr>
                <w:rFonts w:ascii="Calibri" w:eastAsia="Times New Roman" w:hAnsi="Calibri" w:cs="Times New Roman"/>
                <w:sz w:val="20"/>
                <w:szCs w:val="20"/>
              </w:rPr>
            </w:pPr>
            <w:bookmarkStart w:id="5" w:name="a_015"/>
            <w:bookmarkEnd w:id="5"/>
            <w:r w:rsidRPr="007C2325">
              <w:rPr>
                <w:rFonts w:ascii="Times New Roman" w:eastAsia="Times New Roman" w:hAnsi="Times New Roman" w:cs="Times New Roman"/>
                <w:b/>
                <w:bCs/>
                <w:sz w:val="20"/>
                <w:szCs w:val="20"/>
              </w:rPr>
              <w:t>STATEMENT OF CASH FLOWS</w:t>
            </w:r>
          </w:p>
        </w:tc>
      </w:tr>
    </w:tbl>
    <w:p w:rsidR="007C2325" w:rsidRPr="007C2325" w:rsidRDefault="007C2325" w:rsidP="007C2325">
      <w:pPr>
        <w:spacing w:after="0" w:line="240" w:lineRule="auto"/>
        <w:ind w:firstLine="720"/>
        <w:rPr>
          <w:rFonts w:ascii="Calibri" w:eastAsia="Times New Roman" w:hAnsi="Calibri" w:cs="Times New Roman"/>
        </w:rPr>
      </w:pPr>
      <w:r w:rsidRPr="007C2325">
        <w:rPr>
          <w:rFonts w:ascii="Calibri" w:eastAsia="Times New Roman" w:hAnsi="Calibri" w:cs="Times New Roman"/>
        </w:rPr>
        <w:t> </w:t>
      </w:r>
    </w:p>
    <w:tbl>
      <w:tblPr>
        <w:tblW w:w="5000" w:type="pct"/>
        <w:tblCellMar>
          <w:left w:w="0" w:type="dxa"/>
          <w:right w:w="0" w:type="dxa"/>
        </w:tblCellMar>
        <w:tblLook w:val="04A0" w:firstRow="1" w:lastRow="0" w:firstColumn="1" w:lastColumn="0" w:noHBand="0" w:noVBand="1"/>
      </w:tblPr>
      <w:tblGrid>
        <w:gridCol w:w="5239"/>
        <w:gridCol w:w="746"/>
        <w:gridCol w:w="101"/>
        <w:gridCol w:w="1121"/>
        <w:gridCol w:w="92"/>
        <w:gridCol w:w="747"/>
        <w:gridCol w:w="101"/>
        <w:gridCol w:w="1121"/>
        <w:gridCol w:w="92"/>
      </w:tblGrid>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7"/>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For the Nine Months</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7"/>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Ended March 31,</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3"/>
            <w:tcBorders>
              <w:bottom w:val="single" w:sz="8" w:space="0" w:color="000000"/>
            </w:tcBorders>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2015</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3"/>
            <w:tcBorders>
              <w:bottom w:val="single" w:sz="8" w:space="0" w:color="000000"/>
            </w:tcBorders>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2014</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3"/>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(unaudited)</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3"/>
            <w:vAlign w:val="bottom"/>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(unaudited)</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CASH FLOWS FROM OPERATING ACTIVITIES:</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3"/>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gridSpan w:val="3"/>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2800" w:type="pct"/>
            <w:tcMar>
              <w:top w:w="0" w:type="dxa"/>
              <w:left w:w="200" w:type="dxa"/>
              <w:bottom w:w="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Net loss</w:t>
            </w:r>
          </w:p>
        </w:tc>
        <w:tc>
          <w:tcPr>
            <w:tcW w:w="40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5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600" w:type="pct"/>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(178,215</w:t>
            </w:r>
          </w:p>
        </w:tc>
        <w:tc>
          <w:tcPr>
            <w:tcW w:w="5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40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5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600" w:type="pct"/>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(148,660</w:t>
            </w:r>
          </w:p>
        </w:tc>
        <w:tc>
          <w:tcPr>
            <w:tcW w:w="50" w:type="pct"/>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r>
      <w:tr w:rsidR="007C2325" w:rsidRPr="007C2325" w:rsidTr="007C2325">
        <w:tc>
          <w:tcPr>
            <w:tcW w:w="0" w:type="auto"/>
            <w:tcMar>
              <w:top w:w="0" w:type="dxa"/>
              <w:left w:w="200" w:type="dxa"/>
              <w:bottom w:w="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Amortization of prepaid common stock for services</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5,630</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719</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tcMar>
              <w:top w:w="0" w:type="dxa"/>
              <w:left w:w="200" w:type="dxa"/>
              <w:bottom w:w="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Adjustments to reconcile net loss to net cash to cash used by operating activities:</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tcMar>
              <w:top w:w="0" w:type="dxa"/>
              <w:left w:w="400" w:type="dxa"/>
              <w:bottom w:w="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Increase in prepaid expenses</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(3,500</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tcMar>
              <w:top w:w="0" w:type="dxa"/>
              <w:left w:w="400" w:type="dxa"/>
              <w:bottom w:w="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Increase (decrease) in:</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tcMar>
              <w:top w:w="0" w:type="dxa"/>
              <w:left w:w="600" w:type="dxa"/>
              <w:bottom w:w="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Accounts Payable</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650</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(12,500</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r>
      <w:tr w:rsidR="007C2325" w:rsidRPr="007C2325" w:rsidTr="007C2325">
        <w:tc>
          <w:tcPr>
            <w:tcW w:w="0" w:type="auto"/>
            <w:tcMar>
              <w:top w:w="0" w:type="dxa"/>
              <w:left w:w="60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Accrued Payroll</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121,106</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tcMar>
              <w:top w:w="0" w:type="dxa"/>
              <w:left w:w="20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Net cash used by operating activities</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(54,329</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(160,441</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CASH FLOWS FROM INVESTING ACTIVITIES:</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tcMar>
              <w:top w:w="0" w:type="dxa"/>
              <w:left w:w="20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Net cash used by investing activities</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CASH FLOWS FROM FINANCING ACTIVITIES:</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tcMar>
              <w:top w:w="0" w:type="dxa"/>
              <w:left w:w="20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Issuance of common stock</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tcMar>
              <w:top w:w="0" w:type="dxa"/>
              <w:left w:w="20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Net cash provided by financing activities</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lastRenderedPageBreak/>
              <w:t>Net decrease in cash</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(54,329</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(160,441</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Cash, beginning of period</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332,864</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505,696</w:t>
            </w:r>
          </w:p>
        </w:tc>
        <w:tc>
          <w:tcPr>
            <w:tcW w:w="0" w:type="auto"/>
            <w:tcMar>
              <w:top w:w="0" w:type="dxa"/>
              <w:left w:w="0" w:type="dxa"/>
              <w:bottom w:w="2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Cash, end of period</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278,535</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345,255</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SUPPLEMENTAL CASH FLOW INFORMATION:</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r w:rsidR="007C2325" w:rsidRPr="007C2325" w:rsidTr="007C2325">
        <w:tc>
          <w:tcPr>
            <w:tcW w:w="0" w:type="auto"/>
            <w:tcMar>
              <w:top w:w="0" w:type="dxa"/>
              <w:left w:w="20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Cash paid for interest</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7C2325" w:rsidRPr="007C2325" w:rsidRDefault="007C2325" w:rsidP="007C2325">
            <w:pPr>
              <w:spacing w:after="0" w:line="240" w:lineRule="auto"/>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c>
      </w:tr>
    </w:tbl>
    <w:p w:rsidR="007C2325" w:rsidRPr="007C2325" w:rsidRDefault="007C2325" w:rsidP="007C2325">
      <w:pPr>
        <w:spacing w:after="0" w:line="276"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200" w:line="276"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See accompanying notes to financial statement</w:t>
      </w:r>
    </w:p>
    <w:tbl>
      <w:tblPr>
        <w:tblW w:w="5000" w:type="pct"/>
        <w:tblCellMar>
          <w:left w:w="0" w:type="dxa"/>
          <w:right w:w="0" w:type="dxa"/>
        </w:tblCellMar>
        <w:tblLook w:val="04A0" w:firstRow="1" w:lastRow="0" w:firstColumn="1" w:lastColumn="0" w:noHBand="0" w:noVBand="1"/>
      </w:tblPr>
      <w:tblGrid>
        <w:gridCol w:w="9360"/>
      </w:tblGrid>
      <w:tr w:rsidR="007C2325" w:rsidRPr="007C2325" w:rsidTr="007C2325">
        <w:tc>
          <w:tcPr>
            <w:tcW w:w="5000" w:type="pct"/>
            <w:vAlign w:val="center"/>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-7-</w:t>
            </w:r>
          </w:p>
        </w:tc>
      </w:tr>
      <w:tr w:rsidR="007C2325" w:rsidRPr="007C2325" w:rsidTr="007C2325">
        <w:tc>
          <w:tcPr>
            <w:tcW w:w="5000" w:type="pct"/>
            <w:vAlign w:val="center"/>
            <w:hideMark/>
          </w:tcPr>
          <w:p w:rsidR="007C2325" w:rsidRPr="007C2325" w:rsidRDefault="007C2325" w:rsidP="007C2325">
            <w:pPr>
              <w:spacing w:after="0" w:line="240" w:lineRule="auto"/>
              <w:rPr>
                <w:rFonts w:ascii="Times New Roman" w:eastAsia="Times New Roman" w:hAnsi="Times New Roman" w:cs="Times New Roman"/>
                <w:sz w:val="20"/>
                <w:szCs w:val="20"/>
              </w:rPr>
            </w:pPr>
            <w:hyperlink w:anchor="a_001" w:history="1">
              <w:r w:rsidRPr="007C2325">
                <w:rPr>
                  <w:rFonts w:ascii="Times New Roman" w:eastAsia="Times New Roman" w:hAnsi="Times New Roman" w:cs="Times New Roman"/>
                  <w:i/>
                  <w:iCs/>
                  <w:color w:val="0000FF"/>
                  <w:sz w:val="20"/>
                  <w:szCs w:val="20"/>
                  <w:u w:val="single"/>
                </w:rPr>
                <w:t>(table of contents)</w:t>
              </w:r>
            </w:hyperlink>
          </w:p>
        </w:tc>
      </w:tr>
    </w:tbl>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NANOANTIBIOTICS, INC.</w:t>
      </w:r>
    </w:p>
    <w:p w:rsidR="007C2325" w:rsidRPr="007C2325" w:rsidRDefault="007C2325" w:rsidP="007C2325">
      <w:pPr>
        <w:spacing w:after="0" w:line="240" w:lineRule="auto"/>
        <w:jc w:val="center"/>
        <w:rPr>
          <w:rFonts w:ascii="Times New Roman" w:eastAsia="Times New Roman" w:hAnsi="Times New Roman" w:cs="Times New Roman"/>
          <w:sz w:val="20"/>
          <w:szCs w:val="20"/>
        </w:rPr>
      </w:pPr>
      <w:bookmarkStart w:id="6" w:name="a_016"/>
      <w:bookmarkEnd w:id="6"/>
      <w:r w:rsidRPr="007C2325">
        <w:rPr>
          <w:rFonts w:ascii="Times New Roman" w:eastAsia="Times New Roman" w:hAnsi="Times New Roman" w:cs="Times New Roman"/>
          <w:b/>
          <w:bCs/>
          <w:sz w:val="20"/>
          <w:szCs w:val="20"/>
        </w:rPr>
        <w:t>Notes to Financial Statements</w:t>
      </w:r>
    </w:p>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For the Three and Nine Months Ended March 31, 2015</w:t>
      </w:r>
    </w:p>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w:t>
      </w:r>
      <w:proofErr w:type="gramStart"/>
      <w:r w:rsidRPr="007C2325">
        <w:rPr>
          <w:rFonts w:ascii="Times New Roman" w:eastAsia="Times New Roman" w:hAnsi="Times New Roman" w:cs="Times New Roman"/>
          <w:b/>
          <w:bCs/>
          <w:sz w:val="20"/>
          <w:szCs w:val="20"/>
        </w:rPr>
        <w:t>unaudited</w:t>
      </w:r>
      <w:proofErr w:type="gramEnd"/>
      <w:r w:rsidRPr="007C2325">
        <w:rPr>
          <w:rFonts w:ascii="Times New Roman" w:eastAsia="Times New Roman" w:hAnsi="Times New Roman" w:cs="Times New Roman"/>
          <w:b/>
          <w:bCs/>
          <w:sz w:val="20"/>
          <w:szCs w:val="20"/>
        </w:rPr>
        <w:t>)</w:t>
      </w:r>
    </w:p>
    <w:p w:rsidR="007C2325" w:rsidRPr="007C2325" w:rsidRDefault="007C2325" w:rsidP="007C2325">
      <w:pPr>
        <w:spacing w:after="0" w:line="240" w:lineRule="auto"/>
        <w:ind w:firstLine="720"/>
        <w:rPr>
          <w:rFonts w:ascii="Arial" w:eastAsia="Times New Roman" w:hAnsi="Arial" w:cs="Arial"/>
          <w:sz w:val="20"/>
          <w:szCs w:val="20"/>
        </w:rPr>
      </w:pPr>
      <w:r w:rsidRPr="007C2325">
        <w:rPr>
          <w:rFonts w:ascii="Arial" w:eastAsia="Times New Roman" w:hAnsi="Arial" w:cs="Arial"/>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1. Background Information</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proofErr w:type="spellStart"/>
      <w:r w:rsidRPr="007C2325">
        <w:rPr>
          <w:rFonts w:ascii="Times New Roman" w:eastAsia="Times New Roman" w:hAnsi="Times New Roman" w:cs="Times New Roman"/>
          <w:sz w:val="20"/>
          <w:szCs w:val="20"/>
        </w:rPr>
        <w:t>NanoAntibiotics</w:t>
      </w:r>
      <w:proofErr w:type="spellEnd"/>
      <w:r w:rsidRPr="007C2325">
        <w:rPr>
          <w:rFonts w:ascii="Times New Roman" w:eastAsia="Times New Roman" w:hAnsi="Times New Roman" w:cs="Times New Roman"/>
          <w:sz w:val="20"/>
          <w:szCs w:val="20"/>
        </w:rPr>
        <w:t>, Inc. (the “Company”) is a development stage enterprise that was incorporated in the state of Nevada on April 10, 2013.  To date, the Company’s activities have been limited to raising capital, organizational matters, and the structuring of its business plan.</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xml:space="preserve">We are an early stage biotechnology company engaged in the discovery, development and commercialization of new classes of broad spectrum antibiotics for gram-negative and gram-positive bacterial infections, including some of the most difficult-to-treat Multi Drug Resistant Bacteria, also called “Superbugs.” Our drug discovery platform currently provides a multi-pronged level understanding of interactions between drug candidates and their bacterial targets and enables us to engineer antibiotics with enhanced characteristics to attack a Drug Resistant Bacteria with a multi-targeted approach. Our pharmaceutical compounds originated at </w:t>
      </w:r>
      <w:proofErr w:type="spellStart"/>
      <w:r w:rsidRPr="007C2325">
        <w:rPr>
          <w:rFonts w:ascii="Times New Roman" w:eastAsia="Times New Roman" w:hAnsi="Times New Roman" w:cs="Times New Roman"/>
          <w:sz w:val="20"/>
          <w:szCs w:val="20"/>
        </w:rPr>
        <w:t>Kard</w:t>
      </w:r>
      <w:proofErr w:type="spellEnd"/>
      <w:r w:rsidRPr="007C2325">
        <w:rPr>
          <w:rFonts w:ascii="Times New Roman" w:eastAsia="Times New Roman" w:hAnsi="Times New Roman" w:cs="Times New Roman"/>
          <w:sz w:val="20"/>
          <w:szCs w:val="20"/>
        </w:rPr>
        <w:t xml:space="preserve"> Scientific, Inc. (“</w:t>
      </w:r>
      <w:proofErr w:type="spellStart"/>
      <w:r w:rsidRPr="007C2325">
        <w:rPr>
          <w:rFonts w:ascii="Times New Roman" w:eastAsia="Times New Roman" w:hAnsi="Times New Roman" w:cs="Times New Roman"/>
          <w:sz w:val="20"/>
          <w:szCs w:val="20"/>
        </w:rPr>
        <w:t>Kard</w:t>
      </w:r>
      <w:proofErr w:type="spellEnd"/>
      <w:r w:rsidRPr="007C2325">
        <w:rPr>
          <w:rFonts w:ascii="Times New Roman" w:eastAsia="Times New Roman" w:hAnsi="Times New Roman" w:cs="Times New Roman"/>
          <w:sz w:val="20"/>
          <w:szCs w:val="20"/>
        </w:rPr>
        <w:t xml:space="preserve">”), a preclinical contract research organization founded by our President Rajah Menon in 2002 and of which Mr. Menon is its principal shareholder. These compounds were composed and formulated by researchers at </w:t>
      </w:r>
      <w:proofErr w:type="spellStart"/>
      <w:r w:rsidRPr="007C2325">
        <w:rPr>
          <w:rFonts w:ascii="Times New Roman" w:eastAsia="Times New Roman" w:hAnsi="Times New Roman" w:cs="Times New Roman"/>
          <w:sz w:val="20"/>
          <w:szCs w:val="20"/>
        </w:rPr>
        <w:t>Kard</w:t>
      </w:r>
      <w:proofErr w:type="spellEnd"/>
      <w:r w:rsidRPr="007C2325">
        <w:rPr>
          <w:rFonts w:ascii="Times New Roman" w:eastAsia="Times New Roman" w:hAnsi="Times New Roman" w:cs="Times New Roman"/>
          <w:sz w:val="20"/>
          <w:szCs w:val="20"/>
        </w:rPr>
        <w:t xml:space="preserve"> who then conducted in-vitro studies. On October 3, 2013, </w:t>
      </w:r>
      <w:proofErr w:type="spellStart"/>
      <w:r w:rsidRPr="007C2325">
        <w:rPr>
          <w:rFonts w:ascii="Times New Roman" w:eastAsia="Times New Roman" w:hAnsi="Times New Roman" w:cs="Times New Roman"/>
          <w:sz w:val="20"/>
          <w:szCs w:val="20"/>
        </w:rPr>
        <w:t>Kard</w:t>
      </w:r>
      <w:proofErr w:type="spellEnd"/>
      <w:r w:rsidRPr="007C2325">
        <w:rPr>
          <w:rFonts w:ascii="Times New Roman" w:eastAsia="Times New Roman" w:hAnsi="Times New Roman" w:cs="Times New Roman"/>
          <w:sz w:val="20"/>
          <w:szCs w:val="20"/>
        </w:rPr>
        <w:t xml:space="preserve"> and Mr. Menon assigned all of their rights, formulations, and all studies and data related to efflux pump antibiotics to the Company. The candidates have only been studied in cell-based assays (in-vitro), but have not been studied in small animals (in-vivo) or animals with drug resistant bacteria for efficacy, efficiency and toxicity. </w:t>
      </w:r>
      <w:r w:rsidRPr="007C2325">
        <w:rPr>
          <w:rFonts w:ascii="Times New Roman" w:eastAsia="Times New Roman" w:hAnsi="Times New Roman" w:cs="Times New Roman"/>
          <w:color w:val="222222"/>
          <w:sz w:val="20"/>
          <w:szCs w:val="20"/>
          <w:shd w:val="clear" w:color="auto" w:fill="FFFFFF"/>
        </w:rPr>
        <w:t xml:space="preserve">For further development of these compounds we need to acquire or license certain nanotechnologies. During the past quarter and presently all our research and development has been put on hold while we negotiate licensing rights with universities and inventors licensing rights. </w:t>
      </w:r>
      <w:r w:rsidRPr="007C2325">
        <w:rPr>
          <w:rFonts w:ascii="Times New Roman" w:eastAsia="Times New Roman" w:hAnsi="Times New Roman" w:cs="Times New Roman"/>
          <w:sz w:val="20"/>
          <w:szCs w:val="20"/>
        </w:rPr>
        <w:t>We currently own all development and marketing rights to our products. We plan on contracting research and development of our technologies to third parties. The Company intends to file patent applications for each of these candidates as studies advance and funds become available.</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xml:space="preserve">According to ASC 845-10-S99, transfers of non-monetary assets to a company by its promoters or shareholders in exchange for stock prior to or at the time of the entity’s initial public offering should be recorded at the transferors' historical cost basis determined under GAAP.  As such the cost basis carried on </w:t>
      </w:r>
      <w:proofErr w:type="spellStart"/>
      <w:r w:rsidRPr="007C2325">
        <w:rPr>
          <w:rFonts w:ascii="Times New Roman" w:eastAsia="Times New Roman" w:hAnsi="Times New Roman" w:cs="Times New Roman"/>
          <w:sz w:val="20"/>
          <w:szCs w:val="20"/>
        </w:rPr>
        <w:t>Kard’s</w:t>
      </w:r>
      <w:proofErr w:type="spellEnd"/>
      <w:r w:rsidRPr="007C2325">
        <w:rPr>
          <w:rFonts w:ascii="Times New Roman" w:eastAsia="Times New Roman" w:hAnsi="Times New Roman" w:cs="Times New Roman"/>
          <w:sz w:val="20"/>
          <w:szCs w:val="20"/>
        </w:rPr>
        <w:t xml:space="preserve"> books and records was zero.  Therefore, the accounting principles in ASC 845-10-S99 were followed and the Company recorded the rights at its historical cost basis, which was at the historical cost basis of zero. Although the transfer was at $1, this amount was determined by the Company to be de-</w:t>
      </w:r>
      <w:proofErr w:type="spellStart"/>
      <w:r w:rsidRPr="007C2325">
        <w:rPr>
          <w:rFonts w:ascii="Times New Roman" w:eastAsia="Times New Roman" w:hAnsi="Times New Roman" w:cs="Times New Roman"/>
          <w:sz w:val="20"/>
          <w:szCs w:val="20"/>
        </w:rPr>
        <w:t>minimus</w:t>
      </w:r>
      <w:proofErr w:type="spellEnd"/>
      <w:r w:rsidRPr="007C2325">
        <w:rPr>
          <w:rFonts w:ascii="Times New Roman" w:eastAsia="Times New Roman" w:hAnsi="Times New Roman" w:cs="Times New Roman"/>
          <w:sz w:val="20"/>
          <w:szCs w:val="20"/>
        </w:rPr>
        <w:t xml:space="preserve"> and immaterial.</w:t>
      </w:r>
    </w:p>
    <w:p w:rsidR="007C2325" w:rsidRPr="007C2325" w:rsidRDefault="007C2325" w:rsidP="007C2325">
      <w:pPr>
        <w:spacing w:after="0" w:line="240" w:lineRule="auto"/>
        <w:ind w:firstLine="720"/>
        <w:rPr>
          <w:rFonts w:ascii="Arial" w:eastAsia="Times New Roman" w:hAnsi="Arial" w:cs="Arial"/>
          <w:sz w:val="20"/>
          <w:szCs w:val="20"/>
        </w:rPr>
      </w:pPr>
      <w:r w:rsidRPr="007C2325">
        <w:rPr>
          <w:rFonts w:ascii="Arial" w:eastAsia="Times New Roman" w:hAnsi="Arial" w:cs="Arial"/>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The Company’s activities are subject to significant risks and uncertainties including failure to secure additional funding to properly execute the company’s business plan.</w:t>
      </w:r>
    </w:p>
    <w:p w:rsidR="007C2325" w:rsidRPr="007C2325" w:rsidRDefault="007C2325" w:rsidP="007C2325">
      <w:pPr>
        <w:spacing w:after="0" w:line="240" w:lineRule="auto"/>
        <w:rPr>
          <w:rFonts w:ascii="Arial" w:eastAsia="Times New Roman" w:hAnsi="Arial" w:cs="Arial"/>
          <w:sz w:val="20"/>
          <w:szCs w:val="20"/>
        </w:rPr>
      </w:pPr>
      <w:r w:rsidRPr="007C2325">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9360"/>
      </w:tblGrid>
      <w:tr w:rsidR="007C2325" w:rsidRPr="007C2325" w:rsidTr="007C2325">
        <w:tc>
          <w:tcPr>
            <w:tcW w:w="5000" w:type="pct"/>
            <w:vAlign w:val="center"/>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-8-</w:t>
            </w:r>
          </w:p>
        </w:tc>
      </w:tr>
      <w:tr w:rsidR="007C2325" w:rsidRPr="007C2325" w:rsidTr="007C2325">
        <w:tc>
          <w:tcPr>
            <w:tcW w:w="5000" w:type="pct"/>
            <w:vAlign w:val="center"/>
            <w:hideMark/>
          </w:tcPr>
          <w:p w:rsidR="007C2325" w:rsidRPr="007C2325" w:rsidRDefault="007C2325" w:rsidP="007C2325">
            <w:pPr>
              <w:spacing w:after="0" w:line="240" w:lineRule="auto"/>
              <w:rPr>
                <w:rFonts w:ascii="Times New Roman" w:eastAsia="Times New Roman" w:hAnsi="Times New Roman" w:cs="Times New Roman"/>
                <w:sz w:val="20"/>
                <w:szCs w:val="20"/>
              </w:rPr>
            </w:pPr>
            <w:hyperlink w:anchor="a_001" w:history="1">
              <w:r w:rsidRPr="007C2325">
                <w:rPr>
                  <w:rFonts w:ascii="Times New Roman" w:eastAsia="Times New Roman" w:hAnsi="Times New Roman" w:cs="Times New Roman"/>
                  <w:i/>
                  <w:iCs/>
                  <w:color w:val="0000FF"/>
                  <w:sz w:val="20"/>
                  <w:szCs w:val="20"/>
                  <w:u w:val="single"/>
                </w:rPr>
                <w:t>(table of contents)</w:t>
              </w:r>
            </w:hyperlink>
          </w:p>
        </w:tc>
      </w:tr>
    </w:tbl>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2. Going Concern</w:t>
      </w:r>
    </w:p>
    <w:p w:rsidR="007C2325" w:rsidRPr="007C2325" w:rsidRDefault="007C2325" w:rsidP="007C2325">
      <w:pPr>
        <w:spacing w:after="0" w:line="240" w:lineRule="auto"/>
        <w:rPr>
          <w:rFonts w:ascii="Arial" w:eastAsia="Times New Roman" w:hAnsi="Arial" w:cs="Arial"/>
          <w:sz w:val="20"/>
          <w:szCs w:val="20"/>
        </w:rPr>
      </w:pPr>
      <w:r w:rsidRPr="007C2325">
        <w:rPr>
          <w:rFonts w:ascii="Arial" w:eastAsia="Times New Roman" w:hAnsi="Arial" w:cs="Arial"/>
          <w:sz w:val="20"/>
          <w:szCs w:val="20"/>
        </w:rPr>
        <w:lastRenderedPageBreak/>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The accompanying financial statements have been prepared assuming that the Company will continue as a going concern. For the three and nine months ended March 31, 2015, the Company had a net loss of $48,954 and $178,215, respectively.  As of March 31, 2015, the Company has not earned any revenues. In view of these matters, the Company’s ability to continue as a going concern is dependent upon the Company’s ability to begin operations and to achieve a level of profitability. Since inception, the Company has financed its activities principally from the sale of public equity securities. The Company intends on financing its future development activities and its working capital needs largely from the sale of public equity securities with some additional funding from other traditional financing sources, including term notes and proceeds from sub-licensing agreements until such time that funds provided by operations are sufficient to fund working capital requirements. The financial statements of the Company do not include any adjustments relating to the recoverability and classification of recorded assets, or the amounts and classifications of liabilities that might be necessary should the Company be unable to continue as a going concern.</w:t>
      </w:r>
    </w:p>
    <w:p w:rsidR="007C2325" w:rsidRPr="007C2325" w:rsidRDefault="007C2325" w:rsidP="007C2325">
      <w:pPr>
        <w:spacing w:after="0" w:line="240" w:lineRule="auto"/>
        <w:ind w:firstLine="720"/>
        <w:rPr>
          <w:rFonts w:ascii="Arial" w:eastAsia="Times New Roman" w:hAnsi="Arial" w:cs="Arial"/>
          <w:sz w:val="20"/>
          <w:szCs w:val="20"/>
        </w:rPr>
      </w:pPr>
      <w:r w:rsidRPr="007C2325">
        <w:rPr>
          <w:rFonts w:ascii="Arial" w:eastAsia="Times New Roman" w:hAnsi="Arial" w:cs="Arial"/>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3. Significant Accounting Policies</w:t>
      </w:r>
    </w:p>
    <w:p w:rsidR="007C2325" w:rsidRPr="007C2325" w:rsidRDefault="007C2325" w:rsidP="007C2325">
      <w:pPr>
        <w:spacing w:after="0" w:line="240" w:lineRule="auto"/>
        <w:rPr>
          <w:rFonts w:ascii="Calibri" w:eastAsia="Times New Roman" w:hAnsi="Calibri" w:cs="Times New Roman"/>
        </w:rPr>
      </w:pPr>
      <w:r w:rsidRPr="007C2325">
        <w:rPr>
          <w:rFonts w:ascii="Calibri" w:eastAsia="Times New Roman" w:hAnsi="Calibri" w:cs="Times New Roman"/>
        </w:rPr>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i/>
          <w:iCs/>
          <w:sz w:val="20"/>
          <w:szCs w:val="20"/>
        </w:rPr>
        <w:t>Unaudited Interim Financial Statements</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The accompanying unaudited financial statements have been prepared in accordance with generally accepted accounting principles in the United States of America for interim financial information and with the instructions to Form 10-Q and Regulation S-X.  Accordingly, the financial statements do not include all of the information and footnotes required by generally accepted accounting principles for complete financial statements.</w:t>
      </w:r>
    </w:p>
    <w:p w:rsidR="007C2325" w:rsidRPr="007C2325" w:rsidRDefault="007C2325" w:rsidP="007C2325">
      <w:pPr>
        <w:spacing w:after="0" w:line="240" w:lineRule="auto"/>
        <w:ind w:firstLine="720"/>
        <w:rPr>
          <w:rFonts w:ascii="Arial" w:eastAsia="Times New Roman" w:hAnsi="Arial" w:cs="Arial"/>
          <w:sz w:val="20"/>
          <w:szCs w:val="20"/>
        </w:rPr>
      </w:pPr>
      <w:r w:rsidRPr="007C2325">
        <w:rPr>
          <w:rFonts w:ascii="Arial" w:eastAsia="Times New Roman" w:hAnsi="Arial" w:cs="Arial"/>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In the opinion of management, all adjustments consisting of normal recurring entries necessary for a fair statement of the periods presented for: (a) the financial position; (b) the result of operations; and (c) cash flows, have been made in order to make the financial statements presented not misleading.  The results of operations for such interim periods are not necessarily indicative of operations for a full year.</w:t>
      </w:r>
    </w:p>
    <w:p w:rsidR="007C2325" w:rsidRPr="007C2325" w:rsidRDefault="007C2325" w:rsidP="007C2325">
      <w:pPr>
        <w:spacing w:after="0" w:line="240" w:lineRule="auto"/>
        <w:ind w:firstLine="720"/>
        <w:rPr>
          <w:rFonts w:ascii="Arial" w:eastAsia="Times New Roman" w:hAnsi="Arial" w:cs="Arial"/>
          <w:sz w:val="20"/>
          <w:szCs w:val="20"/>
        </w:rPr>
      </w:pPr>
      <w:r w:rsidRPr="007C2325">
        <w:rPr>
          <w:rFonts w:ascii="Arial" w:eastAsia="Times New Roman" w:hAnsi="Arial" w:cs="Arial"/>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i/>
          <w:iCs/>
          <w:sz w:val="20"/>
          <w:szCs w:val="20"/>
        </w:rPr>
        <w:t>Basis of Presentation</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The preparation of financial statements in conformity with accounting principles generally accepted in the United States of America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those estimates.</w:t>
      </w:r>
    </w:p>
    <w:p w:rsidR="007C2325" w:rsidRPr="007C2325" w:rsidRDefault="007C2325" w:rsidP="007C2325">
      <w:pPr>
        <w:spacing w:after="0" w:line="240" w:lineRule="auto"/>
        <w:ind w:firstLine="720"/>
        <w:rPr>
          <w:rFonts w:ascii="Arial" w:eastAsia="Times New Roman" w:hAnsi="Arial" w:cs="Arial"/>
          <w:sz w:val="20"/>
          <w:szCs w:val="20"/>
        </w:rPr>
      </w:pPr>
      <w:r w:rsidRPr="007C2325">
        <w:rPr>
          <w:rFonts w:ascii="Arial" w:eastAsia="Times New Roman" w:hAnsi="Arial" w:cs="Arial"/>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i/>
          <w:iCs/>
          <w:sz w:val="20"/>
          <w:szCs w:val="20"/>
        </w:rPr>
        <w:t>Cash</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Cash is maintained at financial institutions and, at times, balances may exceed federally insured limits. We have never experienced any losses related to these balances. All of our non-interest bearing cash balances were fully insured at March 31, 2015, and our interest bearing cash balances may exceed federally insured limits.</w:t>
      </w:r>
    </w:p>
    <w:p w:rsidR="007C2325" w:rsidRPr="007C2325" w:rsidRDefault="007C2325" w:rsidP="007C2325">
      <w:pPr>
        <w:spacing w:after="0" w:line="240" w:lineRule="auto"/>
        <w:ind w:firstLine="720"/>
        <w:rPr>
          <w:rFonts w:ascii="Arial" w:eastAsia="Times New Roman" w:hAnsi="Arial" w:cs="Arial"/>
          <w:sz w:val="20"/>
          <w:szCs w:val="20"/>
        </w:rPr>
      </w:pPr>
      <w:r w:rsidRPr="007C2325">
        <w:rPr>
          <w:rFonts w:ascii="Arial" w:eastAsia="Times New Roman" w:hAnsi="Arial" w:cs="Arial"/>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i/>
          <w:iCs/>
          <w:sz w:val="20"/>
          <w:szCs w:val="20"/>
        </w:rPr>
        <w:t>Financial Instruments</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The Company’s financial instruments include cash and accounts payable. The carrying amounts of cash and accounts payable approximate their fair value, due to the short-term nature of these items.</w:t>
      </w:r>
    </w:p>
    <w:p w:rsidR="007C2325" w:rsidRPr="007C2325" w:rsidRDefault="007C2325" w:rsidP="007C2325">
      <w:pPr>
        <w:spacing w:after="0" w:line="240" w:lineRule="auto"/>
        <w:ind w:firstLine="720"/>
        <w:rPr>
          <w:rFonts w:ascii="Arial" w:eastAsia="Times New Roman" w:hAnsi="Arial" w:cs="Arial"/>
          <w:sz w:val="20"/>
          <w:szCs w:val="20"/>
        </w:rPr>
      </w:pPr>
      <w:r w:rsidRPr="007C2325">
        <w:rPr>
          <w:rFonts w:ascii="Arial" w:eastAsia="Times New Roman" w:hAnsi="Arial" w:cs="Arial"/>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i/>
          <w:iCs/>
          <w:sz w:val="20"/>
          <w:szCs w:val="20"/>
        </w:rPr>
        <w:t>Research and Development</w:t>
      </w:r>
    </w:p>
    <w:p w:rsidR="007C2325" w:rsidRPr="007C2325" w:rsidRDefault="007C2325" w:rsidP="007C2325">
      <w:pPr>
        <w:spacing w:after="0" w:line="240" w:lineRule="auto"/>
        <w:jc w:val="both"/>
        <w:rPr>
          <w:rFonts w:ascii="Calibri" w:eastAsia="Times New Roman" w:hAnsi="Calibri" w:cs="Times New Roman"/>
        </w:rPr>
      </w:pPr>
      <w:r w:rsidRPr="007C2325">
        <w:rPr>
          <w:rFonts w:ascii="Times New Roman" w:eastAsia="Times New Roman" w:hAnsi="Times New Roman" w:cs="Times New Roman"/>
          <w:sz w:val="20"/>
          <w:szCs w:val="20"/>
        </w:rPr>
        <w:t xml:space="preserve">Research and development costs are charged to operations when incurred and are included in operating expenses. The company expensed $0 and $19,409 for research and development for the three months ended March 31, 2015 and 2014, respectively. The Company expensed $3,400 and $49,419 for the nine months ended March 31, 2015 and 2014, respectively. </w:t>
      </w:r>
      <w:r w:rsidRPr="007C2325">
        <w:rPr>
          <w:rFonts w:ascii="Times New Roman" w:eastAsia="Times New Roman" w:hAnsi="Times New Roman" w:cs="Times New Roman"/>
          <w:color w:val="222222"/>
          <w:sz w:val="20"/>
          <w:szCs w:val="20"/>
          <w:shd w:val="clear" w:color="auto" w:fill="FFFFFF"/>
        </w:rPr>
        <w:t>For further development of these compounds we need to acquire or license certain nanotechnologies. During the past quarter and presently all our research and development has been put on hold while we negotiate licensing rights with universities and inventors.</w:t>
      </w:r>
    </w:p>
    <w:p w:rsidR="007C2325" w:rsidRPr="007C2325" w:rsidRDefault="007C2325" w:rsidP="007C2325">
      <w:pPr>
        <w:spacing w:after="0" w:line="240" w:lineRule="auto"/>
        <w:jc w:val="both"/>
        <w:rPr>
          <w:rFonts w:ascii="Calibri" w:eastAsia="Times New Roman" w:hAnsi="Calibri" w:cs="Times New Roman"/>
        </w:rPr>
      </w:pPr>
      <w:r w:rsidRPr="007C2325">
        <w:rPr>
          <w:rFonts w:ascii="Calibri" w:eastAsia="Times New Roman" w:hAnsi="Calibri" w:cs="Times New Roman"/>
        </w:rPr>
        <w:t> </w:t>
      </w:r>
      <w:r w:rsidRPr="007C2325">
        <w:rPr>
          <w:rFonts w:ascii="Arial" w:eastAsia="Times New Roman" w:hAnsi="Arial" w:cs="Arial"/>
          <w:color w:val="222222"/>
          <w:sz w:val="19"/>
          <w:szCs w:val="19"/>
          <w:shd w:val="clear" w:color="auto" w:fill="FFFFFF"/>
        </w:rPr>
        <w:t xml:space="preserve"> </w:t>
      </w:r>
    </w:p>
    <w:tbl>
      <w:tblPr>
        <w:tblW w:w="5000" w:type="pct"/>
        <w:tblCellMar>
          <w:left w:w="0" w:type="dxa"/>
          <w:right w:w="0" w:type="dxa"/>
        </w:tblCellMar>
        <w:tblLook w:val="04A0" w:firstRow="1" w:lastRow="0" w:firstColumn="1" w:lastColumn="0" w:noHBand="0" w:noVBand="1"/>
      </w:tblPr>
      <w:tblGrid>
        <w:gridCol w:w="9360"/>
      </w:tblGrid>
      <w:tr w:rsidR="007C2325" w:rsidRPr="007C2325" w:rsidTr="007C2325">
        <w:tc>
          <w:tcPr>
            <w:tcW w:w="5000" w:type="pct"/>
            <w:vAlign w:val="center"/>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-9-</w:t>
            </w:r>
          </w:p>
        </w:tc>
      </w:tr>
      <w:tr w:rsidR="007C2325" w:rsidRPr="007C2325" w:rsidTr="007C2325">
        <w:tc>
          <w:tcPr>
            <w:tcW w:w="5000" w:type="pct"/>
            <w:vAlign w:val="center"/>
            <w:hideMark/>
          </w:tcPr>
          <w:p w:rsidR="007C2325" w:rsidRPr="007C2325" w:rsidRDefault="007C2325" w:rsidP="007C2325">
            <w:pPr>
              <w:spacing w:after="0" w:line="240" w:lineRule="auto"/>
              <w:rPr>
                <w:rFonts w:ascii="Times New Roman" w:eastAsia="Times New Roman" w:hAnsi="Times New Roman" w:cs="Times New Roman"/>
                <w:sz w:val="20"/>
                <w:szCs w:val="20"/>
              </w:rPr>
            </w:pPr>
            <w:hyperlink w:anchor="a_001" w:history="1">
              <w:r w:rsidRPr="007C2325">
                <w:rPr>
                  <w:rFonts w:ascii="Times New Roman" w:eastAsia="Times New Roman" w:hAnsi="Times New Roman" w:cs="Times New Roman"/>
                  <w:i/>
                  <w:iCs/>
                  <w:color w:val="0000FF"/>
                  <w:sz w:val="20"/>
                  <w:szCs w:val="20"/>
                  <w:u w:val="single"/>
                </w:rPr>
                <w:t>(table of contents)</w:t>
              </w:r>
            </w:hyperlink>
          </w:p>
        </w:tc>
      </w:tr>
    </w:tbl>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i/>
          <w:iCs/>
          <w:sz w:val="20"/>
          <w:szCs w:val="20"/>
        </w:rPr>
        <w:t>Income Taxes</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xml:space="preserve">Deferred income tax assets and liabilities arise from temporary differences associated with differences between the financial statements and tax basis of assets and liabilities, as measured by the enacted tax rates, which are expected to be in effect when these differences reverse. Deferred tax assets and liabilities are classified as current or non-current, depending on the classification of the assets or liabilities to which they relate. Deferred tax assets and liabilities not </w:t>
      </w:r>
      <w:r w:rsidRPr="007C2325">
        <w:rPr>
          <w:rFonts w:ascii="Times New Roman" w:eastAsia="Times New Roman" w:hAnsi="Times New Roman" w:cs="Times New Roman"/>
          <w:sz w:val="20"/>
          <w:szCs w:val="20"/>
        </w:rPr>
        <w:lastRenderedPageBreak/>
        <w:t>related to an asset or liability are classified as current or non-current depending on the periods in which the temporary differences are expected to reverse.</w:t>
      </w:r>
    </w:p>
    <w:p w:rsidR="007C2325" w:rsidRPr="007C2325" w:rsidRDefault="007C2325" w:rsidP="007C2325">
      <w:pPr>
        <w:spacing w:after="0" w:line="240" w:lineRule="auto"/>
        <w:ind w:firstLine="720"/>
        <w:rPr>
          <w:rFonts w:ascii="Arial" w:eastAsia="Times New Roman" w:hAnsi="Arial" w:cs="Arial"/>
          <w:sz w:val="20"/>
          <w:szCs w:val="20"/>
        </w:rPr>
      </w:pPr>
      <w:r w:rsidRPr="007C2325">
        <w:rPr>
          <w:rFonts w:ascii="Arial" w:eastAsia="Times New Roman" w:hAnsi="Arial" w:cs="Arial"/>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The Company follows the provisions of FASB ASC 740-10 “</w:t>
      </w:r>
      <w:r w:rsidRPr="007C2325">
        <w:rPr>
          <w:rFonts w:ascii="Times New Roman" w:eastAsia="Times New Roman" w:hAnsi="Times New Roman" w:cs="Times New Roman"/>
          <w:i/>
          <w:iCs/>
          <w:sz w:val="20"/>
          <w:szCs w:val="20"/>
        </w:rPr>
        <w:t>Uncertainty in Income Taxes</w:t>
      </w:r>
      <w:r w:rsidRPr="007C2325">
        <w:rPr>
          <w:rFonts w:ascii="Times New Roman" w:eastAsia="Times New Roman" w:hAnsi="Times New Roman" w:cs="Times New Roman"/>
          <w:sz w:val="20"/>
          <w:szCs w:val="20"/>
        </w:rPr>
        <w:t>” (ASC 740-10), January 1, 2007. The Company has not recognized a liability as a result of the implementation of ASC 740-10. A reconciliation of the beginning and ending amount of unrecognized tax benefits has not been provided since there are no unrecognized benefits at March 31, 2015 and since the date of adoption. The Company has not recognized interest expense or penalties as a result of the implementation of ASC 740-10. If there were an unrecognized tax benefit, the Company would recognize interest accrued related to unrecognized tax benefits in interest expense and penalties in operating expenses.</w:t>
      </w:r>
    </w:p>
    <w:p w:rsidR="007C2325" w:rsidRPr="007C2325" w:rsidRDefault="007C2325" w:rsidP="007C2325">
      <w:pPr>
        <w:spacing w:after="0" w:line="240" w:lineRule="auto"/>
        <w:ind w:firstLine="720"/>
        <w:rPr>
          <w:rFonts w:ascii="Arial" w:eastAsia="Times New Roman" w:hAnsi="Arial" w:cs="Arial"/>
          <w:sz w:val="20"/>
          <w:szCs w:val="20"/>
        </w:rPr>
      </w:pPr>
      <w:r w:rsidRPr="007C2325">
        <w:rPr>
          <w:rFonts w:ascii="Arial" w:eastAsia="Times New Roman" w:hAnsi="Arial" w:cs="Arial"/>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i/>
          <w:iCs/>
          <w:sz w:val="20"/>
          <w:szCs w:val="20"/>
        </w:rPr>
        <w:t>Earnings (Loss) per Share</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Basic loss per share is computed by dividing net income by the weighted average number of shares of common stock outstanding during the year. Diluted earnings per common share are computed by dividing net income by the weighted average number of shares of common stock outstanding and dilutive options outstanding during the year. Common stock equivalents for the three and nine month periods ended March 31, 2015 and 2014 were anti-dilutive due to the net losses sustained by the Company during these periods. For the three and nine months ended March 31, 2015 and 2014 potentially dilutive common stock warrants of 5,000,000 have been excluded from dilutive earnings per share due to the Company’s losses in all periods presented.</w:t>
      </w:r>
    </w:p>
    <w:p w:rsidR="007C2325" w:rsidRPr="007C2325" w:rsidRDefault="007C2325" w:rsidP="007C2325">
      <w:pPr>
        <w:spacing w:after="0" w:line="240" w:lineRule="auto"/>
        <w:ind w:firstLine="720"/>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i/>
          <w:iCs/>
          <w:sz w:val="20"/>
          <w:szCs w:val="20"/>
        </w:rPr>
        <w:t>Stock-based Compensation</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The Company recognizes all share-based payments to employees, including grants of employee stock options, as compensation expense in the financial statements based on their fair values. That expense will be recognized over the period during which an employee is required to provide services in exchange for the award, known as the requisite service period (usually the vesting period).</w:t>
      </w:r>
    </w:p>
    <w:p w:rsidR="007C2325" w:rsidRPr="007C2325" w:rsidRDefault="007C2325" w:rsidP="007C2325">
      <w:pPr>
        <w:spacing w:after="0" w:line="240" w:lineRule="auto"/>
        <w:ind w:firstLine="720"/>
        <w:rPr>
          <w:rFonts w:ascii="Calibri" w:eastAsia="Times New Roman" w:hAnsi="Calibri" w:cs="Times New Roman"/>
        </w:rPr>
      </w:pPr>
      <w:r w:rsidRPr="007C2325">
        <w:rPr>
          <w:rFonts w:ascii="Calibri" w:eastAsia="Times New Roman" w:hAnsi="Calibri" w:cs="Times New Roman"/>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shd w:val="clear" w:color="auto" w:fill="FFFFFF"/>
        </w:rPr>
        <w:t>On February 20, 2014, the Company entered into a two year agreement with a Consultant to serve as a scientific advisor and to participate as a member of the Company’s Scientific Advisory Board.  In exchange for these services, the Company has granted the Consultant 100,000 shares of common stock.  On February 24, 2014, the Company entered into a two year agreement with a consultant to serve as a scientific adviser and to participate as a member of the Company’s Scientific Advisory Board. In exchange for these services, the Company has granted the Consultant 50,000 shares of common stock.  The 150,000 shares of common stock are valued at a total of $15,000 and recorded in a prepaid expense contra equity account.  For the three and nine month periods ended March 31, 2015, $1,849 and $5,630 has been expensed, respectively.</w:t>
      </w:r>
    </w:p>
    <w:p w:rsidR="007C2325" w:rsidRPr="007C2325" w:rsidRDefault="007C2325" w:rsidP="007C2325">
      <w:pPr>
        <w:spacing w:after="0" w:line="240" w:lineRule="auto"/>
        <w:ind w:firstLine="720"/>
        <w:rPr>
          <w:rFonts w:ascii="Arial" w:eastAsia="Times New Roman" w:hAnsi="Arial" w:cs="Arial"/>
          <w:sz w:val="20"/>
          <w:szCs w:val="20"/>
        </w:rPr>
      </w:pPr>
      <w:r w:rsidRPr="007C2325">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9360"/>
      </w:tblGrid>
      <w:tr w:rsidR="007C2325" w:rsidRPr="007C2325" w:rsidTr="007C2325">
        <w:tc>
          <w:tcPr>
            <w:tcW w:w="5000" w:type="pct"/>
            <w:vAlign w:val="center"/>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-10-</w:t>
            </w:r>
          </w:p>
        </w:tc>
      </w:tr>
      <w:tr w:rsidR="007C2325" w:rsidRPr="007C2325" w:rsidTr="007C2325">
        <w:tc>
          <w:tcPr>
            <w:tcW w:w="5000" w:type="pct"/>
            <w:vAlign w:val="center"/>
            <w:hideMark/>
          </w:tcPr>
          <w:p w:rsidR="007C2325" w:rsidRPr="007C2325" w:rsidRDefault="007C2325" w:rsidP="007C2325">
            <w:pPr>
              <w:spacing w:after="0" w:line="240" w:lineRule="auto"/>
              <w:rPr>
                <w:rFonts w:ascii="Times New Roman" w:eastAsia="Times New Roman" w:hAnsi="Times New Roman" w:cs="Times New Roman"/>
                <w:sz w:val="20"/>
                <w:szCs w:val="20"/>
              </w:rPr>
            </w:pPr>
            <w:hyperlink w:anchor="a_001" w:history="1">
              <w:r w:rsidRPr="007C2325">
                <w:rPr>
                  <w:rFonts w:ascii="Times New Roman" w:eastAsia="Times New Roman" w:hAnsi="Times New Roman" w:cs="Times New Roman"/>
                  <w:i/>
                  <w:iCs/>
                  <w:color w:val="0000FF"/>
                  <w:sz w:val="20"/>
                  <w:szCs w:val="20"/>
                  <w:u w:val="single"/>
                </w:rPr>
                <w:t>(table of contents)</w:t>
              </w:r>
            </w:hyperlink>
          </w:p>
        </w:tc>
      </w:tr>
    </w:tbl>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i/>
          <w:iCs/>
          <w:sz w:val="20"/>
          <w:szCs w:val="20"/>
        </w:rPr>
        <w:t>Fair Value Measurements</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In September 2006, the Financial Accounting Standards Board (FASB) introduced a framework for measuring fair value and expanded required disclosure about fair value measurements of assets and liabilities. The Company adopted the standard for those financial assets and liabilities as of the beginning of the 2008 fiscal year and the impact of adoption was not significant. FASB Accounting Standards Codification (ASC) 820 “</w:t>
      </w:r>
      <w:r w:rsidRPr="007C2325">
        <w:rPr>
          <w:rFonts w:ascii="Times New Roman" w:eastAsia="Times New Roman" w:hAnsi="Times New Roman" w:cs="Times New Roman"/>
          <w:i/>
          <w:iCs/>
          <w:sz w:val="20"/>
          <w:szCs w:val="20"/>
        </w:rPr>
        <w:t>Fair Value Measurements and Disclosures</w:t>
      </w:r>
      <w:r w:rsidRPr="007C2325">
        <w:rPr>
          <w:rFonts w:ascii="Times New Roman" w:eastAsia="Times New Roman" w:hAnsi="Times New Roman" w:cs="Times New Roman"/>
          <w:sz w:val="20"/>
          <w:szCs w:val="20"/>
        </w:rPr>
        <w:t>” (ASC 820) defines fair value as the exchange price that would be received for an asset or paid to transfer a liability (an exit price) in the principal or most advantageous market for the asset or liability in an orderly transaction between market participants on the measurement date. ASC 820 also establishes a fair value hierarchy that distinguishes between (1) market participant assumptions developed based on market data obtained from independent sources (observable inputs) and (2) an entity’s own assumptions about market participant assumptions developed based on the best information available in the circumstances (unobservable inputs). The fair value hierarchy consists of three broad levels, which gives the highest priority to unadjusted quoted prices in active markets for identical assets or liabilities (Level 1) and the lowest priority to unobservable inputs (Level 3). The three levels of the fair value hierarchy are described below:</w:t>
      </w:r>
    </w:p>
    <w:p w:rsidR="007C2325" w:rsidRPr="007C2325" w:rsidRDefault="007C2325" w:rsidP="007C2325">
      <w:pPr>
        <w:spacing w:after="0" w:line="240" w:lineRule="auto"/>
        <w:ind w:firstLine="720"/>
        <w:rPr>
          <w:rFonts w:ascii="Arial" w:eastAsia="Times New Roman" w:hAnsi="Arial" w:cs="Arial"/>
          <w:sz w:val="20"/>
          <w:szCs w:val="20"/>
        </w:rPr>
      </w:pPr>
      <w:r w:rsidRPr="007C2325">
        <w:rPr>
          <w:rFonts w:ascii="Arial" w:eastAsia="Times New Roman" w:hAnsi="Arial" w:cs="Arial"/>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Level 1 - Unadjusted quoted prices in active markets that are accessible at the measurement date for identical, unrestricted assets or liabilities.</w:t>
      </w:r>
    </w:p>
    <w:p w:rsidR="007C2325" w:rsidRPr="007C2325" w:rsidRDefault="007C2325" w:rsidP="007C2325">
      <w:pPr>
        <w:spacing w:after="0" w:line="240" w:lineRule="auto"/>
        <w:ind w:firstLine="720"/>
        <w:rPr>
          <w:rFonts w:ascii="Arial" w:eastAsia="Times New Roman" w:hAnsi="Arial" w:cs="Arial"/>
          <w:sz w:val="20"/>
          <w:szCs w:val="20"/>
        </w:rPr>
      </w:pPr>
      <w:r w:rsidRPr="007C2325">
        <w:rPr>
          <w:rFonts w:ascii="Arial" w:eastAsia="Times New Roman" w:hAnsi="Arial" w:cs="Arial"/>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lastRenderedPageBreak/>
        <w:t>Level 2 - Inputs other than quoted prices included within Level 1 that are observable for the asset or liability, either directly or indirectly, including quoted prices for similar assets or liabilities in active markets; quoted prices for identical or similar assets or liabilities in markets that are not active; inputs other than quoted prices that are observable for the asset or liability (e.g., interest rates); and inputs that are derived principally from or corroborated by observable market data by correlation or other means.</w:t>
      </w:r>
    </w:p>
    <w:p w:rsidR="007C2325" w:rsidRPr="007C2325" w:rsidRDefault="007C2325" w:rsidP="007C2325">
      <w:pPr>
        <w:spacing w:after="0" w:line="240" w:lineRule="auto"/>
        <w:ind w:firstLine="720"/>
        <w:rPr>
          <w:rFonts w:ascii="Arial" w:eastAsia="Times New Roman" w:hAnsi="Arial" w:cs="Arial"/>
          <w:sz w:val="20"/>
          <w:szCs w:val="20"/>
        </w:rPr>
      </w:pPr>
      <w:r w:rsidRPr="007C2325">
        <w:rPr>
          <w:rFonts w:ascii="Arial" w:eastAsia="Times New Roman" w:hAnsi="Arial" w:cs="Arial"/>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Level 3 - Inputs that are both significant to the fair value measurement and unobservable.</w:t>
      </w:r>
    </w:p>
    <w:p w:rsidR="007C2325" w:rsidRPr="007C2325" w:rsidRDefault="007C2325" w:rsidP="007C2325">
      <w:pPr>
        <w:spacing w:after="0" w:line="240" w:lineRule="auto"/>
        <w:ind w:firstLine="720"/>
        <w:rPr>
          <w:rFonts w:ascii="Arial" w:eastAsia="Times New Roman" w:hAnsi="Arial" w:cs="Arial"/>
          <w:sz w:val="20"/>
          <w:szCs w:val="20"/>
        </w:rPr>
      </w:pPr>
      <w:r w:rsidRPr="007C2325">
        <w:rPr>
          <w:rFonts w:ascii="Arial" w:eastAsia="Times New Roman" w:hAnsi="Arial" w:cs="Arial"/>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Fair value estimates discussed herein are based upon certain market assumptions and pertinent information available to management as of March 31, 2015. The respective carrying value of certain on-balance-sheet financial instruments approximated their fair values due to the short-term nature of these instruments. These financial instruments include accounts payable.</w:t>
      </w:r>
    </w:p>
    <w:p w:rsidR="007C2325" w:rsidRPr="007C2325" w:rsidRDefault="007C2325" w:rsidP="007C2325">
      <w:pPr>
        <w:spacing w:after="0" w:line="240" w:lineRule="auto"/>
        <w:ind w:firstLine="720"/>
        <w:rPr>
          <w:rFonts w:ascii="Arial" w:eastAsia="Times New Roman" w:hAnsi="Arial" w:cs="Arial"/>
          <w:sz w:val="20"/>
          <w:szCs w:val="20"/>
        </w:rPr>
      </w:pPr>
      <w:r w:rsidRPr="007C2325">
        <w:rPr>
          <w:rFonts w:ascii="Arial" w:eastAsia="Times New Roman" w:hAnsi="Arial" w:cs="Arial"/>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i/>
          <w:iCs/>
          <w:sz w:val="20"/>
          <w:szCs w:val="20"/>
          <w:u w:val="single"/>
        </w:rPr>
        <w:t>Recent accounting pronouncements</w:t>
      </w:r>
    </w:p>
    <w:p w:rsidR="007C2325" w:rsidRPr="007C2325" w:rsidRDefault="007C2325" w:rsidP="007C2325">
      <w:pPr>
        <w:spacing w:after="0" w:line="240" w:lineRule="auto"/>
        <w:ind w:firstLine="720"/>
        <w:rPr>
          <w:rFonts w:ascii="Arial" w:eastAsia="Times New Roman" w:hAnsi="Arial" w:cs="Arial"/>
          <w:sz w:val="20"/>
          <w:szCs w:val="20"/>
        </w:rPr>
      </w:pPr>
      <w:r w:rsidRPr="007C2325">
        <w:rPr>
          <w:rFonts w:ascii="Arial" w:eastAsia="Times New Roman" w:hAnsi="Arial" w:cs="Arial"/>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In June 2014, the FASB issued Accounting Standards Update (ASU) No. 2014-10, “Development Stage Entities (Topic 915) Elimination of Certain Financial Reporting Requirements, Including an Amendment to Variable Interest Entities Guidance in Topic 810, Consolidation”. This ASU does the following among other things: a) eliminates the requirement to present inception-to-date information on the statements of income, cash flows, and shareholders’ equity, b) eliminates the need to label the financial statements as those of a development stage entity, c) eliminates the need to disclose a description of the development stage activities in which the entity is engaged, and d) amends FASB ASC 275, Risks and Uncertainties, to clarify that information on risks and uncertainties for entities that have not commenced planned principal operations is required. The amendments in ASU No. 2014-10 related to the elimination of Topic 915 disclosures and the additional disclosure for Topic 275 are effective for public companies for annual and interim reporting periods beginning after December 15, 2014. Early adoption is permitted. The Company has evaluated this ASU and early adopted beginning with the year ended June 30, 2014.</w:t>
      </w:r>
    </w:p>
    <w:p w:rsidR="007C2325" w:rsidRPr="007C2325" w:rsidRDefault="007C2325" w:rsidP="007C2325">
      <w:pPr>
        <w:spacing w:after="0" w:line="240" w:lineRule="auto"/>
        <w:ind w:firstLine="720"/>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0"/>
      </w:tblGrid>
      <w:tr w:rsidR="007C2325" w:rsidRPr="007C2325" w:rsidTr="007C2325">
        <w:tc>
          <w:tcPr>
            <w:tcW w:w="5000" w:type="pct"/>
            <w:vAlign w:val="center"/>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-11-</w:t>
            </w:r>
          </w:p>
        </w:tc>
      </w:tr>
      <w:tr w:rsidR="007C2325" w:rsidRPr="007C2325" w:rsidTr="007C2325">
        <w:tc>
          <w:tcPr>
            <w:tcW w:w="5000" w:type="pct"/>
            <w:vAlign w:val="center"/>
            <w:hideMark/>
          </w:tcPr>
          <w:p w:rsidR="007C2325" w:rsidRPr="007C2325" w:rsidRDefault="007C2325" w:rsidP="007C2325">
            <w:pPr>
              <w:spacing w:after="0" w:line="240" w:lineRule="auto"/>
              <w:rPr>
                <w:rFonts w:ascii="Times New Roman" w:eastAsia="Times New Roman" w:hAnsi="Times New Roman" w:cs="Times New Roman"/>
                <w:sz w:val="20"/>
                <w:szCs w:val="20"/>
              </w:rPr>
            </w:pPr>
            <w:hyperlink w:anchor="a_001" w:history="1">
              <w:r w:rsidRPr="007C2325">
                <w:rPr>
                  <w:rFonts w:ascii="Times New Roman" w:eastAsia="Times New Roman" w:hAnsi="Times New Roman" w:cs="Times New Roman"/>
                  <w:i/>
                  <w:iCs/>
                  <w:color w:val="0000FF"/>
                  <w:sz w:val="20"/>
                  <w:szCs w:val="20"/>
                  <w:u w:val="single"/>
                </w:rPr>
                <w:t>(table of contents)</w:t>
              </w:r>
            </w:hyperlink>
          </w:p>
        </w:tc>
      </w:tr>
    </w:tbl>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In August 2014, the Financial Accounting Standards Board (“FASB”) issued Accounting Standards Update (“ASU”) No. 2014-15, “Presentation of Financial Statements-Going Concern (Subtopic 205-40): Disclosure of Uncertainties about an Entity’s Ability to Continue as a Going Concern” (“ASU 2014-15”). ASU 2014-15 is intended to define management’s responsibility to evaluate whether there is substantial doubt about an organization’s ability to continue as a going concern and to provide related footnote disclosures. The amendments in this ASU are effective for reporting periods beginning after December 15, 2016, with early adoption permitted. The Company is currently assessing the impact the adoption of ASU 2014-15 will have on its financial statements.</w:t>
      </w:r>
    </w:p>
    <w:p w:rsidR="007C2325" w:rsidRPr="007C2325" w:rsidRDefault="007C2325" w:rsidP="007C2325">
      <w:pPr>
        <w:spacing w:after="0" w:line="240" w:lineRule="auto"/>
        <w:ind w:firstLine="720"/>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Other recent accounting pronouncements issued by the FASB (including its EITF), the AICPA, and the SEC did not or are not believed by management to have a material impact on the Company’s financial statements.</w:t>
      </w:r>
    </w:p>
    <w:p w:rsidR="007C2325" w:rsidRPr="007C2325" w:rsidRDefault="007C2325" w:rsidP="007C2325">
      <w:pPr>
        <w:spacing w:after="0" w:line="240" w:lineRule="auto"/>
        <w:ind w:firstLine="720"/>
        <w:rPr>
          <w:rFonts w:ascii="Arial" w:eastAsia="Times New Roman" w:hAnsi="Arial" w:cs="Arial"/>
          <w:sz w:val="20"/>
          <w:szCs w:val="20"/>
        </w:rPr>
      </w:pPr>
      <w:r w:rsidRPr="007C2325">
        <w:rPr>
          <w:rFonts w:ascii="Arial" w:eastAsia="Times New Roman" w:hAnsi="Arial" w:cs="Arial"/>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4. Commitments and Contingencies</w:t>
      </w:r>
    </w:p>
    <w:p w:rsidR="007C2325" w:rsidRPr="007C2325" w:rsidRDefault="007C2325" w:rsidP="007C2325">
      <w:pPr>
        <w:spacing w:after="0" w:line="240" w:lineRule="auto"/>
        <w:ind w:firstLine="720"/>
        <w:rPr>
          <w:rFonts w:ascii="Arial" w:eastAsia="Times New Roman" w:hAnsi="Arial" w:cs="Arial"/>
          <w:sz w:val="20"/>
          <w:szCs w:val="20"/>
        </w:rPr>
      </w:pPr>
      <w:r w:rsidRPr="007C2325">
        <w:rPr>
          <w:rFonts w:ascii="Arial" w:eastAsia="Times New Roman" w:hAnsi="Arial" w:cs="Arial"/>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Office Lease</w:t>
      </w:r>
    </w:p>
    <w:p w:rsidR="007C2325" w:rsidRPr="007C2325" w:rsidRDefault="007C2325" w:rsidP="007C2325">
      <w:pPr>
        <w:spacing w:after="0" w:line="240" w:lineRule="auto"/>
        <w:ind w:firstLine="720"/>
        <w:rPr>
          <w:rFonts w:ascii="Arial" w:eastAsia="Times New Roman" w:hAnsi="Arial" w:cs="Arial"/>
          <w:sz w:val="20"/>
          <w:szCs w:val="20"/>
        </w:rPr>
      </w:pPr>
      <w:r w:rsidRPr="007C2325">
        <w:rPr>
          <w:rFonts w:ascii="Arial" w:eastAsia="Times New Roman" w:hAnsi="Arial" w:cs="Arial"/>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On January 1, 2014 the company executed a lease agreement with Cummings Properties for the company’s office of 270 square feet at 100 Cummings Center, Suite 247-C, Beverly, MA 01915. The lease is for a term of five years from January 1, 2014 to December 30, 2018 and requires monthly payments of $357 ($4,284 annually for each of the five years, total aggregate of $21,420).</w:t>
      </w:r>
    </w:p>
    <w:p w:rsidR="007C2325" w:rsidRPr="007C2325" w:rsidRDefault="007C2325" w:rsidP="007C2325">
      <w:pPr>
        <w:spacing w:after="0" w:line="240" w:lineRule="auto"/>
        <w:ind w:firstLine="720"/>
        <w:rPr>
          <w:rFonts w:ascii="Arial" w:eastAsia="Times New Roman" w:hAnsi="Arial" w:cs="Arial"/>
          <w:sz w:val="20"/>
          <w:szCs w:val="20"/>
        </w:rPr>
      </w:pPr>
      <w:r w:rsidRPr="007C2325">
        <w:rPr>
          <w:rFonts w:ascii="Arial" w:eastAsia="Times New Roman" w:hAnsi="Arial" w:cs="Arial"/>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5. Income Taxes</w:t>
      </w:r>
    </w:p>
    <w:p w:rsidR="007C2325" w:rsidRPr="007C2325" w:rsidRDefault="007C2325" w:rsidP="007C2325">
      <w:pPr>
        <w:spacing w:after="0" w:line="240" w:lineRule="auto"/>
        <w:rPr>
          <w:rFonts w:ascii="Arial" w:eastAsia="Times New Roman" w:hAnsi="Arial" w:cs="Arial"/>
          <w:sz w:val="20"/>
          <w:szCs w:val="20"/>
        </w:rPr>
      </w:pPr>
      <w:r w:rsidRPr="007C2325">
        <w:rPr>
          <w:rFonts w:ascii="Arial" w:eastAsia="Times New Roman" w:hAnsi="Arial" w:cs="Arial"/>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Deferred taxes are recorded for all existing temporary differences in the Company’s assets and liabilities for income tax and financial reporting purposes. Due to the valuation allowance for deferred tax assets, as noted below, there was no net deferred tax benefit or expense for the period ended March 31, 2015.</w:t>
      </w:r>
    </w:p>
    <w:p w:rsidR="007C2325" w:rsidRPr="007C2325" w:rsidRDefault="007C2325" w:rsidP="007C2325">
      <w:pPr>
        <w:spacing w:after="0" w:line="240" w:lineRule="auto"/>
        <w:ind w:firstLine="720"/>
        <w:rPr>
          <w:rFonts w:ascii="Arial" w:eastAsia="Times New Roman" w:hAnsi="Arial" w:cs="Arial"/>
          <w:sz w:val="20"/>
          <w:szCs w:val="20"/>
        </w:rPr>
      </w:pPr>
      <w:r w:rsidRPr="007C2325">
        <w:rPr>
          <w:rFonts w:ascii="Arial" w:eastAsia="Times New Roman" w:hAnsi="Arial" w:cs="Arial"/>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lastRenderedPageBreak/>
        <w:t>There is no current or deferred income tax expense or benefit allocated to continuing operations for the period ended March 31, 2015.</w:t>
      </w:r>
    </w:p>
    <w:p w:rsidR="007C2325" w:rsidRPr="007C2325" w:rsidRDefault="007C2325" w:rsidP="007C2325">
      <w:pPr>
        <w:spacing w:after="0" w:line="240" w:lineRule="auto"/>
        <w:ind w:firstLine="720"/>
        <w:rPr>
          <w:rFonts w:ascii="Arial" w:eastAsia="Times New Roman" w:hAnsi="Arial" w:cs="Arial"/>
          <w:sz w:val="20"/>
          <w:szCs w:val="20"/>
        </w:rPr>
      </w:pPr>
      <w:r w:rsidRPr="007C2325">
        <w:rPr>
          <w:rFonts w:ascii="Arial" w:eastAsia="Times New Roman" w:hAnsi="Arial" w:cs="Arial"/>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The provision for income taxes is different from that which would be obtained by applying the statutory federal income tax rate to income before income taxes. The items causing this difference are as follows:</w:t>
      </w:r>
    </w:p>
    <w:p w:rsidR="007C2325" w:rsidRPr="007C2325" w:rsidRDefault="007C2325" w:rsidP="007C2325">
      <w:pPr>
        <w:spacing w:after="0" w:line="240" w:lineRule="auto"/>
        <w:ind w:firstLine="720"/>
        <w:rPr>
          <w:rFonts w:ascii="Arial" w:eastAsia="Times New Roman" w:hAnsi="Arial" w:cs="Arial"/>
          <w:sz w:val="20"/>
          <w:szCs w:val="20"/>
        </w:rPr>
      </w:pPr>
      <w:r w:rsidRPr="007C2325">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5700"/>
        <w:gridCol w:w="85"/>
        <w:gridCol w:w="1489"/>
        <w:gridCol w:w="309"/>
        <w:gridCol w:w="308"/>
        <w:gridCol w:w="85"/>
        <w:gridCol w:w="85"/>
        <w:gridCol w:w="100"/>
        <w:gridCol w:w="1114"/>
        <w:gridCol w:w="85"/>
      </w:tblGrid>
      <w:tr w:rsidR="007C2325" w:rsidRPr="007C2325" w:rsidTr="007C2325">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gridSpan w:val="2"/>
            <w:tcBorders>
              <w:bottom w:val="single" w:sz="8" w:space="0" w:color="000000"/>
            </w:tcBorders>
            <w:vAlign w:val="bottom"/>
            <w:hideMark/>
          </w:tcPr>
          <w:p w:rsidR="007C2325" w:rsidRPr="007C2325" w:rsidRDefault="007C2325" w:rsidP="007C2325">
            <w:pPr>
              <w:spacing w:after="0" w:line="256" w:lineRule="auto"/>
              <w:jc w:val="center"/>
              <w:rPr>
                <w:rFonts w:ascii="Calibri" w:eastAsia="Times New Roman" w:hAnsi="Calibri" w:cs="Times New Roman"/>
                <w:sz w:val="20"/>
                <w:szCs w:val="20"/>
              </w:rPr>
            </w:pPr>
            <w:r w:rsidRPr="007C2325">
              <w:rPr>
                <w:rFonts w:ascii="Times New Roman" w:eastAsia="Times New Roman" w:hAnsi="Times New Roman" w:cs="Times New Roman"/>
                <w:b/>
                <w:bCs/>
                <w:sz w:val="20"/>
                <w:szCs w:val="20"/>
              </w:rPr>
              <w:t>March 31 2015</w:t>
            </w:r>
          </w:p>
        </w:tc>
        <w:tc>
          <w:tcPr>
            <w:tcW w:w="0" w:type="auto"/>
            <w:gridSpan w:val="3"/>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gridSpan w:val="3"/>
            <w:tcBorders>
              <w:bottom w:val="single" w:sz="8" w:space="0" w:color="000000"/>
            </w:tcBorders>
            <w:vAlign w:val="bottom"/>
            <w:hideMark/>
          </w:tcPr>
          <w:p w:rsidR="007C2325" w:rsidRPr="007C2325" w:rsidRDefault="007C2325" w:rsidP="007C2325">
            <w:pPr>
              <w:spacing w:after="0" w:line="256" w:lineRule="auto"/>
              <w:jc w:val="center"/>
              <w:rPr>
                <w:rFonts w:ascii="Calibri" w:eastAsia="Times New Roman" w:hAnsi="Calibri" w:cs="Times New Roman"/>
                <w:sz w:val="20"/>
                <w:szCs w:val="20"/>
              </w:rPr>
            </w:pPr>
            <w:r w:rsidRPr="007C2325">
              <w:rPr>
                <w:rFonts w:ascii="Times New Roman" w:eastAsia="Times New Roman" w:hAnsi="Times New Roman" w:cs="Times New Roman"/>
                <w:b/>
                <w:bCs/>
                <w:sz w:val="20"/>
                <w:szCs w:val="20"/>
              </w:rPr>
              <w:t>June 30, 2014</w:t>
            </w:r>
          </w:p>
        </w:tc>
      </w:tr>
      <w:tr w:rsidR="007C2325" w:rsidRPr="007C2325" w:rsidTr="007C2325">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Tax expense (benefit) at U.S. statutory rate</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w:t>
            </w:r>
          </w:p>
        </w:tc>
        <w:tc>
          <w:tcPr>
            <w:tcW w:w="0" w:type="auto"/>
            <w:gridSpan w:val="2"/>
            <w:vAlign w:val="bottom"/>
            <w:hideMark/>
          </w:tcPr>
          <w:p w:rsidR="007C2325" w:rsidRPr="007C2325" w:rsidRDefault="007C2325" w:rsidP="007C2325">
            <w:pPr>
              <w:spacing w:after="0" w:line="256" w:lineRule="auto"/>
              <w:jc w:val="right"/>
              <w:rPr>
                <w:rFonts w:ascii="Calibri" w:eastAsia="Times New Roman" w:hAnsi="Calibri" w:cs="Times New Roman"/>
                <w:sz w:val="20"/>
                <w:szCs w:val="20"/>
              </w:rPr>
            </w:pPr>
            <w:r w:rsidRPr="007C2325">
              <w:rPr>
                <w:rFonts w:ascii="Times New Roman" w:eastAsia="Times New Roman" w:hAnsi="Times New Roman" w:cs="Times New Roman"/>
                <w:sz w:val="20"/>
                <w:szCs w:val="20"/>
              </w:rPr>
              <w:t>(60,600</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w:t>
            </w:r>
          </w:p>
        </w:tc>
        <w:tc>
          <w:tcPr>
            <w:tcW w:w="0" w:type="auto"/>
            <w:vAlign w:val="bottom"/>
            <w:hideMark/>
          </w:tcPr>
          <w:p w:rsidR="007C2325" w:rsidRPr="007C2325" w:rsidRDefault="007C2325" w:rsidP="007C2325">
            <w:pPr>
              <w:spacing w:after="0" w:line="256" w:lineRule="auto"/>
              <w:jc w:val="right"/>
              <w:rPr>
                <w:rFonts w:ascii="Calibri" w:eastAsia="Times New Roman" w:hAnsi="Calibri" w:cs="Times New Roman"/>
                <w:sz w:val="20"/>
                <w:szCs w:val="20"/>
              </w:rPr>
            </w:pPr>
            <w:r w:rsidRPr="007C2325">
              <w:rPr>
                <w:rFonts w:ascii="Times New Roman" w:eastAsia="Times New Roman" w:hAnsi="Times New Roman" w:cs="Times New Roman"/>
                <w:sz w:val="20"/>
                <w:szCs w:val="20"/>
              </w:rPr>
              <w:t>(109,400</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w:t>
            </w:r>
          </w:p>
        </w:tc>
      </w:tr>
      <w:tr w:rsidR="007C2325" w:rsidRPr="007C2325" w:rsidTr="007C2325">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State income tax expense (benefit), net of federal benefit</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gridSpan w:val="2"/>
            <w:vAlign w:val="bottom"/>
            <w:hideMark/>
          </w:tcPr>
          <w:p w:rsidR="007C2325" w:rsidRPr="007C2325" w:rsidRDefault="007C2325" w:rsidP="007C2325">
            <w:pPr>
              <w:spacing w:after="0" w:line="256" w:lineRule="auto"/>
              <w:jc w:val="right"/>
              <w:rPr>
                <w:rFonts w:ascii="Calibri" w:eastAsia="Times New Roman" w:hAnsi="Calibri" w:cs="Times New Roman"/>
                <w:sz w:val="20"/>
                <w:szCs w:val="20"/>
              </w:rPr>
            </w:pPr>
            <w:r w:rsidRPr="007C2325">
              <w:rPr>
                <w:rFonts w:ascii="Times New Roman" w:eastAsia="Times New Roman" w:hAnsi="Times New Roman" w:cs="Times New Roman"/>
                <w:sz w:val="20"/>
                <w:szCs w:val="20"/>
              </w:rPr>
              <w:t>(8,900</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jc w:val="right"/>
              <w:rPr>
                <w:rFonts w:ascii="Calibri" w:eastAsia="Times New Roman" w:hAnsi="Calibri" w:cs="Times New Roman"/>
                <w:sz w:val="20"/>
                <w:szCs w:val="20"/>
              </w:rPr>
            </w:pPr>
            <w:r w:rsidRPr="007C2325">
              <w:rPr>
                <w:rFonts w:ascii="Times New Roman" w:eastAsia="Times New Roman" w:hAnsi="Times New Roman" w:cs="Times New Roman"/>
                <w:sz w:val="20"/>
                <w:szCs w:val="20"/>
              </w:rPr>
              <w:t>(16,100</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w:t>
            </w:r>
          </w:p>
        </w:tc>
      </w:tr>
      <w:tr w:rsidR="007C2325" w:rsidRPr="007C2325" w:rsidTr="007C2325">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Effect of non-deductible expenses</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gridSpan w:val="2"/>
            <w:vAlign w:val="bottom"/>
            <w:hideMark/>
          </w:tcPr>
          <w:p w:rsidR="007C2325" w:rsidRPr="007C2325" w:rsidRDefault="007C2325" w:rsidP="007C2325">
            <w:pPr>
              <w:spacing w:after="0" w:line="256" w:lineRule="auto"/>
              <w:jc w:val="right"/>
              <w:rPr>
                <w:rFonts w:ascii="Calibri" w:eastAsia="Times New Roman" w:hAnsi="Calibri"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jc w:val="right"/>
              <w:rPr>
                <w:rFonts w:ascii="Calibri" w:eastAsia="Times New Roman" w:hAnsi="Calibri"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Other</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gridSpan w:val="2"/>
            <w:vAlign w:val="bottom"/>
            <w:hideMark/>
          </w:tcPr>
          <w:p w:rsidR="007C2325" w:rsidRPr="007C2325" w:rsidRDefault="007C2325" w:rsidP="007C2325">
            <w:pPr>
              <w:spacing w:after="0" w:line="256" w:lineRule="auto"/>
              <w:jc w:val="right"/>
              <w:rPr>
                <w:rFonts w:ascii="Calibri" w:eastAsia="Times New Roman" w:hAnsi="Calibri"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jc w:val="right"/>
              <w:rPr>
                <w:rFonts w:ascii="Calibri" w:eastAsia="Times New Roman" w:hAnsi="Calibri"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Change in valuation allowance</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gridSpan w:val="2"/>
            <w:tcBorders>
              <w:bottom w:val="single" w:sz="8" w:space="0" w:color="000000"/>
            </w:tcBorders>
            <w:vAlign w:val="bottom"/>
            <w:hideMark/>
          </w:tcPr>
          <w:p w:rsidR="007C2325" w:rsidRPr="007C2325" w:rsidRDefault="007C2325" w:rsidP="007C2325">
            <w:pPr>
              <w:spacing w:after="0" w:line="256" w:lineRule="auto"/>
              <w:jc w:val="right"/>
              <w:rPr>
                <w:rFonts w:ascii="Calibri" w:eastAsia="Times New Roman" w:hAnsi="Calibri" w:cs="Times New Roman"/>
                <w:sz w:val="20"/>
                <w:szCs w:val="20"/>
              </w:rPr>
            </w:pPr>
            <w:r w:rsidRPr="007C2325">
              <w:rPr>
                <w:rFonts w:ascii="Times New Roman" w:eastAsia="Times New Roman" w:hAnsi="Times New Roman" w:cs="Times New Roman"/>
                <w:sz w:val="20"/>
                <w:szCs w:val="20"/>
              </w:rPr>
              <w:t>69,500</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56" w:lineRule="auto"/>
              <w:jc w:val="right"/>
              <w:rPr>
                <w:rFonts w:ascii="Calibri" w:eastAsia="Times New Roman" w:hAnsi="Calibri" w:cs="Times New Roman"/>
                <w:sz w:val="20"/>
                <w:szCs w:val="20"/>
              </w:rPr>
            </w:pPr>
            <w:r w:rsidRPr="007C2325">
              <w:rPr>
                <w:rFonts w:ascii="Times New Roman" w:eastAsia="Times New Roman" w:hAnsi="Times New Roman" w:cs="Times New Roman"/>
                <w:sz w:val="20"/>
                <w:szCs w:val="20"/>
              </w:rPr>
              <w:t>125,500</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w:t>
            </w:r>
          </w:p>
        </w:tc>
        <w:tc>
          <w:tcPr>
            <w:tcW w:w="0" w:type="auto"/>
            <w:gridSpan w:val="2"/>
            <w:tcBorders>
              <w:bottom w:val="single" w:sz="8" w:space="0" w:color="000000"/>
            </w:tcBorders>
            <w:vAlign w:val="bottom"/>
            <w:hideMark/>
          </w:tcPr>
          <w:p w:rsidR="007C2325" w:rsidRPr="007C2325" w:rsidRDefault="007C2325" w:rsidP="007C2325">
            <w:pPr>
              <w:spacing w:after="0" w:line="256" w:lineRule="auto"/>
              <w:jc w:val="right"/>
              <w:rPr>
                <w:rFonts w:ascii="Calibri" w:eastAsia="Times New Roman" w:hAnsi="Calibri"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7C2325" w:rsidRPr="007C2325" w:rsidRDefault="007C2325" w:rsidP="007C2325">
            <w:pPr>
              <w:spacing w:after="0" w:line="256" w:lineRule="auto"/>
              <w:jc w:val="right"/>
              <w:rPr>
                <w:rFonts w:ascii="Calibri" w:eastAsia="Times New Roman" w:hAnsi="Calibri"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r>
      <w:tr w:rsidR="007C2325" w:rsidRPr="007C2325" w:rsidTr="007C2325">
        <w:tc>
          <w:tcPr>
            <w:tcW w:w="3050" w:type="pct"/>
            <w:vAlign w:val="center"/>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50" w:type="pct"/>
            <w:vAlign w:val="center"/>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800" w:type="pct"/>
            <w:vAlign w:val="center"/>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150" w:type="pct"/>
            <w:vAlign w:val="center"/>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150" w:type="pct"/>
            <w:vAlign w:val="center"/>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50" w:type="pct"/>
            <w:vAlign w:val="center"/>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50" w:type="pct"/>
            <w:vAlign w:val="center"/>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50" w:type="pct"/>
            <w:vAlign w:val="center"/>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600" w:type="pct"/>
            <w:vAlign w:val="center"/>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50" w:type="pct"/>
            <w:vAlign w:val="center"/>
            <w:hideMark/>
          </w:tcPr>
          <w:p w:rsidR="007C2325" w:rsidRPr="007C2325" w:rsidRDefault="007C2325" w:rsidP="007C2325">
            <w:pPr>
              <w:spacing w:after="0" w:line="240"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r>
    </w:tbl>
    <w:p w:rsidR="007C2325" w:rsidRPr="007C2325" w:rsidRDefault="007C2325" w:rsidP="007C2325">
      <w:pPr>
        <w:spacing w:after="0" w:line="240" w:lineRule="auto"/>
        <w:ind w:firstLine="720"/>
        <w:rPr>
          <w:rFonts w:ascii="Arial" w:eastAsia="Times New Roman" w:hAnsi="Arial" w:cs="Arial"/>
          <w:sz w:val="20"/>
          <w:szCs w:val="20"/>
        </w:rPr>
      </w:pPr>
      <w:r w:rsidRPr="007C2325">
        <w:rPr>
          <w:rFonts w:ascii="Arial" w:eastAsia="Times New Roman" w:hAnsi="Arial" w:cs="Arial"/>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The tax effects of temporary differences that give rise to significant portions of the deferred tax assets and deferred tax liabilities at March 31, 2015 are as follows:</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7392"/>
        <w:gridCol w:w="747"/>
        <w:gridCol w:w="100"/>
        <w:gridCol w:w="1028"/>
        <w:gridCol w:w="93"/>
      </w:tblGrid>
      <w:tr w:rsidR="007C2325" w:rsidRPr="007C2325" w:rsidTr="007C2325">
        <w:tc>
          <w:tcPr>
            <w:tcW w:w="3950" w:type="pct"/>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Deferred tax assets (liability), noncurrent:</w:t>
            </w:r>
          </w:p>
        </w:tc>
        <w:tc>
          <w:tcPr>
            <w:tcW w:w="400" w:type="pct"/>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50" w:type="pct"/>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550" w:type="pct"/>
            <w:vAlign w:val="bottom"/>
            <w:hideMark/>
          </w:tcPr>
          <w:p w:rsidR="007C2325" w:rsidRPr="007C2325" w:rsidRDefault="007C2325" w:rsidP="007C2325">
            <w:pPr>
              <w:spacing w:after="0" w:line="256" w:lineRule="auto"/>
              <w:jc w:val="right"/>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50" w:type="pct"/>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Net operating loss</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w:t>
            </w:r>
          </w:p>
        </w:tc>
        <w:tc>
          <w:tcPr>
            <w:tcW w:w="0" w:type="auto"/>
            <w:vAlign w:val="bottom"/>
            <w:hideMark/>
          </w:tcPr>
          <w:p w:rsidR="007C2325" w:rsidRPr="007C2325" w:rsidRDefault="007C2325" w:rsidP="007C2325">
            <w:pPr>
              <w:spacing w:after="0" w:line="256" w:lineRule="auto"/>
              <w:jc w:val="right"/>
              <w:rPr>
                <w:rFonts w:ascii="Calibri" w:eastAsia="Times New Roman" w:hAnsi="Calibri" w:cs="Times New Roman"/>
                <w:sz w:val="20"/>
                <w:szCs w:val="20"/>
              </w:rPr>
            </w:pPr>
            <w:r w:rsidRPr="007C2325">
              <w:rPr>
                <w:rFonts w:ascii="Times New Roman" w:eastAsia="Times New Roman" w:hAnsi="Times New Roman" w:cs="Times New Roman"/>
                <w:sz w:val="20"/>
                <w:szCs w:val="20"/>
              </w:rPr>
              <w:t>201,900</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Valuation allowance</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56" w:lineRule="auto"/>
              <w:jc w:val="right"/>
              <w:rPr>
                <w:rFonts w:ascii="Calibri" w:eastAsia="Times New Roman" w:hAnsi="Calibri" w:cs="Times New Roman"/>
                <w:sz w:val="20"/>
                <w:szCs w:val="20"/>
              </w:rPr>
            </w:pPr>
            <w:r w:rsidRPr="007C2325">
              <w:rPr>
                <w:rFonts w:ascii="Times New Roman" w:eastAsia="Times New Roman" w:hAnsi="Times New Roman" w:cs="Times New Roman"/>
                <w:sz w:val="20"/>
                <w:szCs w:val="20"/>
              </w:rPr>
              <w:t>(201,900</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w:t>
            </w:r>
          </w:p>
        </w:tc>
      </w:tr>
      <w:tr w:rsidR="007C2325" w:rsidRPr="007C2325" w:rsidTr="007C2325">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7C2325" w:rsidRPr="007C2325" w:rsidRDefault="007C2325" w:rsidP="007C2325">
            <w:pPr>
              <w:spacing w:after="0" w:line="256" w:lineRule="auto"/>
              <w:jc w:val="right"/>
              <w:rPr>
                <w:rFonts w:ascii="Calibri" w:eastAsia="Times New Roman" w:hAnsi="Calibri" w:cs="Times New Roman"/>
                <w:sz w:val="20"/>
                <w:szCs w:val="20"/>
              </w:rPr>
            </w:pPr>
            <w:r w:rsidRPr="007C2325">
              <w:rPr>
                <w:rFonts w:ascii="Times New Roman" w:eastAsia="Times New Roman" w:hAnsi="Times New Roman"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r>
    </w:tbl>
    <w:p w:rsidR="007C2325" w:rsidRPr="007C2325" w:rsidRDefault="007C2325" w:rsidP="007C2325">
      <w:pPr>
        <w:spacing w:after="0" w:line="240" w:lineRule="auto"/>
        <w:ind w:firstLine="720"/>
        <w:rPr>
          <w:rFonts w:ascii="Arial" w:eastAsia="Times New Roman" w:hAnsi="Arial" w:cs="Arial"/>
          <w:sz w:val="20"/>
          <w:szCs w:val="20"/>
        </w:rPr>
      </w:pPr>
      <w:r w:rsidRPr="007C2325">
        <w:rPr>
          <w:rFonts w:ascii="Arial" w:eastAsia="Times New Roman" w:hAnsi="Arial" w:cs="Arial"/>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Change in valuation allowance:</w:t>
      </w:r>
    </w:p>
    <w:p w:rsidR="007C2325" w:rsidRPr="007C2325" w:rsidRDefault="007C2325" w:rsidP="007C2325">
      <w:pPr>
        <w:spacing w:after="0" w:line="240" w:lineRule="auto"/>
        <w:ind w:firstLine="720"/>
        <w:rPr>
          <w:rFonts w:ascii="Arial" w:eastAsia="Times New Roman" w:hAnsi="Arial" w:cs="Arial"/>
          <w:sz w:val="20"/>
          <w:szCs w:val="20"/>
        </w:rPr>
      </w:pPr>
      <w:r w:rsidRPr="007C2325">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7362"/>
        <w:gridCol w:w="1185"/>
        <w:gridCol w:w="100"/>
        <w:gridCol w:w="650"/>
        <w:gridCol w:w="63"/>
      </w:tblGrid>
      <w:tr w:rsidR="007C2325" w:rsidRPr="007C2325" w:rsidTr="007C2325">
        <w:tc>
          <w:tcPr>
            <w:tcW w:w="3950" w:type="pct"/>
            <w:tcMar>
              <w:top w:w="0" w:type="dxa"/>
              <w:left w:w="0" w:type="dxa"/>
              <w:bottom w:w="0" w:type="dxa"/>
              <w:right w:w="3370" w:type="dxa"/>
            </w:tcMar>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Balance, June 30, 2014</w:t>
            </w:r>
          </w:p>
        </w:tc>
        <w:tc>
          <w:tcPr>
            <w:tcW w:w="650" w:type="pct"/>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50" w:type="pct"/>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w:t>
            </w:r>
          </w:p>
        </w:tc>
        <w:tc>
          <w:tcPr>
            <w:tcW w:w="300" w:type="pct"/>
            <w:vAlign w:val="bottom"/>
            <w:hideMark/>
          </w:tcPr>
          <w:p w:rsidR="007C2325" w:rsidRPr="007C2325" w:rsidRDefault="007C2325" w:rsidP="007C2325">
            <w:pPr>
              <w:spacing w:after="0" w:line="256" w:lineRule="auto"/>
              <w:jc w:val="right"/>
              <w:rPr>
                <w:rFonts w:ascii="Calibri" w:eastAsia="Times New Roman" w:hAnsi="Calibri" w:cs="Times New Roman"/>
                <w:sz w:val="20"/>
                <w:szCs w:val="20"/>
              </w:rPr>
            </w:pPr>
            <w:r w:rsidRPr="007C2325">
              <w:rPr>
                <w:rFonts w:ascii="Times New Roman" w:eastAsia="Times New Roman" w:hAnsi="Times New Roman" w:cs="Times New Roman"/>
                <w:sz w:val="20"/>
                <w:szCs w:val="20"/>
              </w:rPr>
              <w:t>132,400</w:t>
            </w:r>
          </w:p>
        </w:tc>
        <w:tc>
          <w:tcPr>
            <w:tcW w:w="50" w:type="pct"/>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Increase in valuation allowance</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56" w:lineRule="auto"/>
              <w:jc w:val="right"/>
              <w:rPr>
                <w:rFonts w:ascii="Calibri" w:eastAsia="Times New Roman" w:hAnsi="Calibri" w:cs="Times New Roman"/>
                <w:sz w:val="20"/>
                <w:szCs w:val="20"/>
              </w:rPr>
            </w:pPr>
            <w:r w:rsidRPr="007C2325">
              <w:rPr>
                <w:rFonts w:ascii="Times New Roman" w:eastAsia="Times New Roman" w:hAnsi="Times New Roman" w:cs="Times New Roman"/>
                <w:sz w:val="20"/>
                <w:szCs w:val="20"/>
              </w:rPr>
              <w:t>69,500</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Balance, March 31, 2015</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tcBorders>
              <w:bottom w:val="single" w:sz="8" w:space="0" w:color="000000"/>
            </w:tcBorders>
            <w:vAlign w:val="bottom"/>
            <w:hideMark/>
          </w:tcPr>
          <w:p w:rsidR="007C2325" w:rsidRPr="007C2325" w:rsidRDefault="007C2325" w:rsidP="007C2325">
            <w:pPr>
              <w:spacing w:after="0" w:line="256" w:lineRule="auto"/>
              <w:jc w:val="right"/>
              <w:rPr>
                <w:rFonts w:ascii="Calibri" w:eastAsia="Times New Roman" w:hAnsi="Calibri" w:cs="Times New Roman"/>
                <w:sz w:val="20"/>
                <w:szCs w:val="20"/>
              </w:rPr>
            </w:pPr>
            <w:r w:rsidRPr="007C2325">
              <w:rPr>
                <w:rFonts w:ascii="Times New Roman" w:eastAsia="Times New Roman" w:hAnsi="Times New Roman" w:cs="Times New Roman"/>
                <w:sz w:val="20"/>
                <w:szCs w:val="20"/>
              </w:rPr>
              <w:t>201,900</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r>
    </w:tbl>
    <w:p w:rsidR="007C2325" w:rsidRPr="007C2325" w:rsidRDefault="007C2325" w:rsidP="007C2325">
      <w:pPr>
        <w:spacing w:after="0" w:line="240" w:lineRule="auto"/>
        <w:ind w:firstLine="720"/>
        <w:rPr>
          <w:rFonts w:ascii="Calibri" w:eastAsia="Times New Roman" w:hAnsi="Calibri" w:cs="Times New Roman"/>
        </w:rPr>
      </w:pPr>
      <w:r w:rsidRPr="007C2325">
        <w:rPr>
          <w:rFonts w:ascii="Calibri" w:eastAsia="Times New Roman" w:hAnsi="Calibri" w:cs="Times New Roman"/>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Since management of the Company believes that it is more likely than not that the net deferred tax assets will not provide future benefit, the Company has established a 100 percent valuation allowance on the net deferred tax assets as of March 31, 2015.</w:t>
      </w:r>
    </w:p>
    <w:p w:rsidR="007C2325" w:rsidRPr="007C2325" w:rsidRDefault="007C2325" w:rsidP="007C2325">
      <w:pPr>
        <w:spacing w:after="0" w:line="240" w:lineRule="auto"/>
        <w:ind w:firstLine="720"/>
        <w:rPr>
          <w:rFonts w:ascii="Arial" w:eastAsia="Times New Roman" w:hAnsi="Arial" w:cs="Arial"/>
          <w:sz w:val="20"/>
          <w:szCs w:val="20"/>
        </w:rPr>
      </w:pPr>
      <w:r w:rsidRPr="007C2325">
        <w:rPr>
          <w:rFonts w:ascii="Arial" w:eastAsia="Times New Roman" w:hAnsi="Arial" w:cs="Arial"/>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As of March 31, 2015, the Company had federal and state net operating loss carry-forwards totaling approximately $494,200 which begin expiring in 2023.</w:t>
      </w:r>
    </w:p>
    <w:p w:rsidR="007C2325" w:rsidRPr="007C2325" w:rsidRDefault="007C2325" w:rsidP="007C2325">
      <w:pPr>
        <w:spacing w:after="0" w:line="240" w:lineRule="auto"/>
        <w:ind w:firstLine="720"/>
        <w:rPr>
          <w:rFonts w:ascii="Arial" w:eastAsia="Times New Roman" w:hAnsi="Arial" w:cs="Arial"/>
          <w:sz w:val="20"/>
          <w:szCs w:val="20"/>
        </w:rPr>
      </w:pPr>
      <w:r w:rsidRPr="007C2325">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9360"/>
      </w:tblGrid>
      <w:tr w:rsidR="007C2325" w:rsidRPr="007C2325" w:rsidTr="007C2325">
        <w:tc>
          <w:tcPr>
            <w:tcW w:w="5000" w:type="pct"/>
            <w:vAlign w:val="center"/>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-12-</w:t>
            </w:r>
          </w:p>
        </w:tc>
      </w:tr>
      <w:tr w:rsidR="007C2325" w:rsidRPr="007C2325" w:rsidTr="007C2325">
        <w:tc>
          <w:tcPr>
            <w:tcW w:w="5000" w:type="pct"/>
            <w:vAlign w:val="center"/>
            <w:hideMark/>
          </w:tcPr>
          <w:p w:rsidR="007C2325" w:rsidRPr="007C2325" w:rsidRDefault="007C2325" w:rsidP="007C2325">
            <w:pPr>
              <w:spacing w:after="0" w:line="240" w:lineRule="auto"/>
              <w:rPr>
                <w:rFonts w:ascii="Times New Roman" w:eastAsia="Times New Roman" w:hAnsi="Times New Roman" w:cs="Times New Roman"/>
                <w:sz w:val="20"/>
                <w:szCs w:val="20"/>
              </w:rPr>
            </w:pPr>
            <w:hyperlink w:anchor="a_001" w:history="1">
              <w:r w:rsidRPr="007C2325">
                <w:rPr>
                  <w:rFonts w:ascii="Times New Roman" w:eastAsia="Times New Roman" w:hAnsi="Times New Roman" w:cs="Times New Roman"/>
                  <w:i/>
                  <w:iCs/>
                  <w:color w:val="0000FF"/>
                  <w:sz w:val="20"/>
                  <w:szCs w:val="20"/>
                  <w:u w:val="single"/>
                </w:rPr>
                <w:t>(table of contents)</w:t>
              </w:r>
            </w:hyperlink>
          </w:p>
        </w:tc>
      </w:tr>
    </w:tbl>
    <w:p w:rsidR="007C2325" w:rsidRPr="007C2325" w:rsidRDefault="007C2325" w:rsidP="007C2325">
      <w:pPr>
        <w:spacing w:after="200" w:line="276"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6. Warrants</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xml:space="preserve">The Company offered and sold 5,000,000 Series </w:t>
      </w:r>
      <w:proofErr w:type="gramStart"/>
      <w:r w:rsidRPr="007C2325">
        <w:rPr>
          <w:rFonts w:ascii="Times New Roman" w:eastAsia="Times New Roman" w:hAnsi="Times New Roman" w:cs="Times New Roman"/>
          <w:sz w:val="20"/>
          <w:szCs w:val="20"/>
        </w:rPr>
        <w:t>A</w:t>
      </w:r>
      <w:proofErr w:type="gramEnd"/>
      <w:r w:rsidRPr="007C2325">
        <w:rPr>
          <w:rFonts w:ascii="Times New Roman" w:eastAsia="Times New Roman" w:hAnsi="Times New Roman" w:cs="Times New Roman"/>
          <w:sz w:val="20"/>
          <w:szCs w:val="20"/>
        </w:rPr>
        <w:t xml:space="preserve"> Units between June 20, 2013 and June 25, 2013. Each Unit consists of one share of Common Stock and one Series </w:t>
      </w:r>
      <w:proofErr w:type="gramStart"/>
      <w:r w:rsidRPr="007C2325">
        <w:rPr>
          <w:rFonts w:ascii="Times New Roman" w:eastAsia="Times New Roman" w:hAnsi="Times New Roman" w:cs="Times New Roman"/>
          <w:sz w:val="20"/>
          <w:szCs w:val="20"/>
        </w:rPr>
        <w:t>A</w:t>
      </w:r>
      <w:proofErr w:type="gramEnd"/>
      <w:r w:rsidRPr="007C2325">
        <w:rPr>
          <w:rFonts w:ascii="Times New Roman" w:eastAsia="Times New Roman" w:hAnsi="Times New Roman" w:cs="Times New Roman"/>
          <w:sz w:val="20"/>
          <w:szCs w:val="20"/>
        </w:rPr>
        <w:t xml:space="preserve"> Warrant exercisable at $0.50 for a period of 5 years. At March 31, 2015, 5,000,000 warrants remain unexercised.</w:t>
      </w:r>
      <w:r w:rsidRPr="007C2325">
        <w:rPr>
          <w:rFonts w:ascii="Times New Roman" w:eastAsia="Times New Roman" w:hAnsi="Times New Roman" w:cs="Times New Roman"/>
          <w:b/>
          <w:bCs/>
          <w:sz w:val="20"/>
          <w:szCs w:val="20"/>
        </w:rPr>
        <w:t> </w:t>
      </w: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bookmarkStart w:id="7" w:name="a_003"/>
      <w:bookmarkEnd w:id="7"/>
      <w:r w:rsidRPr="007C2325">
        <w:rPr>
          <w:rFonts w:ascii="Times New Roman" w:eastAsia="Times New Roman" w:hAnsi="Times New Roman" w:cs="Times New Roman"/>
          <w:b/>
          <w:bCs/>
          <w:sz w:val="20"/>
          <w:szCs w:val="20"/>
        </w:rPr>
        <w:t>Item 2. Management’s Discussion and Analysis of Financial Condition and Results of Operations</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The following discussion of the Company’s financial condition and the results of operations should be read in conjunction with the Financial Statements and Notes thereto appearing elsewhere in this document.</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xml:space="preserve">The Private Securities Litigation Reform Act of 1995 provides a safe harbor for forward-looking statements. In order to comply with the terms of the safe harbor, the Company notes that in addition to the description of historical facts contained herein, this report contains certain forward-looking statements that involve risks and uncertainties as detailed herein and from time to time in the Company’s other filings with the Securities and Exchange Commission </w:t>
      </w:r>
      <w:r w:rsidRPr="007C2325">
        <w:rPr>
          <w:rFonts w:ascii="Times New Roman" w:eastAsia="Times New Roman" w:hAnsi="Times New Roman" w:cs="Times New Roman"/>
          <w:sz w:val="20"/>
          <w:szCs w:val="20"/>
        </w:rPr>
        <w:lastRenderedPageBreak/>
        <w:t>and elsewhere. Such statements are based on management’s current expectations and are subject to a number of factors and uncertainties, which could cause actual results to differ materially from those, described in the forward-looking statements. These factors include, among others: (a) the Company’s fluctuations in sales and operating results; (b) risks associated with international operations; (c) regulatory, competitive and contractual risks; (d) product development risks; (e) the ability to achieve strategic initiatives, including but not limited to the ability to achieve sales growth across the business segments through a combination of enhanced sales force, new products, and customer service; and (f) pending litigation.</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xml:space="preserve">We were incorporated under the laws of the State of Nevada on April 10, 2013. We are an early developmental stage biotechnology company focused on the discovery, development and commercialization of </w:t>
      </w:r>
      <w:proofErr w:type="spellStart"/>
      <w:r w:rsidRPr="007C2325">
        <w:rPr>
          <w:rFonts w:ascii="Times New Roman" w:eastAsia="Times New Roman" w:hAnsi="Times New Roman" w:cs="Times New Roman"/>
          <w:sz w:val="20"/>
          <w:szCs w:val="20"/>
        </w:rPr>
        <w:t>nano</w:t>
      </w:r>
      <w:proofErr w:type="spellEnd"/>
      <w:r w:rsidRPr="007C2325">
        <w:rPr>
          <w:rFonts w:ascii="Times New Roman" w:eastAsia="Times New Roman" w:hAnsi="Times New Roman" w:cs="Times New Roman"/>
          <w:sz w:val="20"/>
          <w:szCs w:val="20"/>
        </w:rPr>
        <w:t>-medicines. We have no products for sale and will not generate or realize any revenues until such time that our pharmaceutical candidates receive approval from the FDA or equivalent foreign regulatory bodies. Developing pharmaceutical products, however, is a lengthy and very expensive process with no assurance of regulatory or commercial success.</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xml:space="preserve">The Company since inception has focused on developing a </w:t>
      </w:r>
      <w:proofErr w:type="spellStart"/>
      <w:r w:rsidRPr="007C2325">
        <w:rPr>
          <w:rFonts w:ascii="Times New Roman" w:eastAsia="Times New Roman" w:hAnsi="Times New Roman" w:cs="Times New Roman"/>
          <w:sz w:val="20"/>
          <w:szCs w:val="20"/>
        </w:rPr>
        <w:t>nano</w:t>
      </w:r>
      <w:proofErr w:type="spellEnd"/>
      <w:r w:rsidRPr="007C2325">
        <w:rPr>
          <w:rFonts w:ascii="Times New Roman" w:eastAsia="Times New Roman" w:hAnsi="Times New Roman" w:cs="Times New Roman"/>
          <w:sz w:val="20"/>
          <w:szCs w:val="20"/>
        </w:rPr>
        <w:t xml:space="preserve"> efflux pump inhibitor and a </w:t>
      </w:r>
      <w:proofErr w:type="spellStart"/>
      <w:r w:rsidRPr="007C2325">
        <w:rPr>
          <w:rFonts w:ascii="Times New Roman" w:eastAsia="Times New Roman" w:hAnsi="Times New Roman" w:cs="Times New Roman"/>
          <w:sz w:val="20"/>
          <w:szCs w:val="20"/>
        </w:rPr>
        <w:t>nanoantibiotic</w:t>
      </w:r>
      <w:proofErr w:type="spellEnd"/>
      <w:r w:rsidRPr="007C2325">
        <w:rPr>
          <w:rFonts w:ascii="Times New Roman" w:eastAsia="Times New Roman" w:hAnsi="Times New Roman" w:cs="Times New Roman"/>
          <w:sz w:val="20"/>
          <w:szCs w:val="20"/>
        </w:rPr>
        <w:t>. The company was engaged through its vendors in purifying compounds, laboratory testing, and optimization. The Company is now seeking from outside sources technology needed to further advance this project and is engaged in discussions with universities for licensing nanotechnology. The Company believes this path is in the best interest of its shareholders and is the most efficient and least expensive means of furthering our projects.</w:t>
      </w:r>
    </w:p>
    <w:p w:rsidR="007C2325" w:rsidRPr="007C2325" w:rsidRDefault="007C2325" w:rsidP="007C2325">
      <w:pPr>
        <w:spacing w:after="0" w:line="240" w:lineRule="auto"/>
        <w:ind w:firstLine="720"/>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color w:val="222222"/>
          <w:sz w:val="20"/>
          <w:szCs w:val="20"/>
          <w:shd w:val="clear" w:color="auto" w:fill="FFFFFF"/>
        </w:rPr>
        <w:t xml:space="preserve">For further development of these compounds we need to acquire or license certain nanotechnologies. During the past quarter and presently all our research and development has been put on hold while we negotiate licensing rights with universities and inventors. </w:t>
      </w:r>
      <w:r w:rsidRPr="007C2325">
        <w:rPr>
          <w:rFonts w:ascii="Times New Roman" w:eastAsia="Times New Roman" w:hAnsi="Times New Roman" w:cs="Times New Roman"/>
          <w:sz w:val="20"/>
          <w:szCs w:val="20"/>
        </w:rPr>
        <w:t xml:space="preserve">As the Company pursues licensing additional nanotechnology, the Company has cut development costs of its Nano Efflux Pump Inhibitors during the next 12 months to approximately $50,000 and development and testing costs of its </w:t>
      </w:r>
      <w:proofErr w:type="spellStart"/>
      <w:r w:rsidRPr="007C2325">
        <w:rPr>
          <w:rFonts w:ascii="Times New Roman" w:eastAsia="Times New Roman" w:hAnsi="Times New Roman" w:cs="Times New Roman"/>
          <w:sz w:val="20"/>
          <w:szCs w:val="20"/>
        </w:rPr>
        <w:t>nanoantibiotic</w:t>
      </w:r>
      <w:proofErr w:type="spellEnd"/>
      <w:r w:rsidRPr="007C2325">
        <w:rPr>
          <w:rFonts w:ascii="Times New Roman" w:eastAsia="Times New Roman" w:hAnsi="Times New Roman" w:cs="Times New Roman"/>
          <w:sz w:val="20"/>
          <w:szCs w:val="20"/>
        </w:rPr>
        <w:t xml:space="preserve"> compound to approximately $25,000. We estimate licensing costs to approximate $75,000. Of the technologies we are presently reviewing, and if we were to license the technology, the expected development costs for next the 12 months would be approximately $500,000. As of December 31, 2014, the Company’s available funds are not sufficient to fund its activities for the next 12 months. </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0"/>
      </w:tblGrid>
      <w:tr w:rsidR="007C2325" w:rsidRPr="007C2325" w:rsidTr="007C2325">
        <w:tc>
          <w:tcPr>
            <w:tcW w:w="5000" w:type="pct"/>
            <w:vAlign w:val="center"/>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-13-</w:t>
            </w:r>
          </w:p>
        </w:tc>
      </w:tr>
      <w:tr w:rsidR="007C2325" w:rsidRPr="007C2325" w:rsidTr="007C2325">
        <w:tc>
          <w:tcPr>
            <w:tcW w:w="5000" w:type="pct"/>
            <w:vAlign w:val="center"/>
            <w:hideMark/>
          </w:tcPr>
          <w:p w:rsidR="007C2325" w:rsidRPr="007C2325" w:rsidRDefault="007C2325" w:rsidP="007C2325">
            <w:pPr>
              <w:spacing w:after="0" w:line="240" w:lineRule="auto"/>
              <w:rPr>
                <w:rFonts w:ascii="Times New Roman" w:eastAsia="Times New Roman" w:hAnsi="Times New Roman" w:cs="Times New Roman"/>
                <w:sz w:val="20"/>
                <w:szCs w:val="20"/>
              </w:rPr>
            </w:pPr>
            <w:hyperlink w:anchor="a_001" w:history="1">
              <w:r w:rsidRPr="007C2325">
                <w:rPr>
                  <w:rFonts w:ascii="Times New Roman" w:eastAsia="Times New Roman" w:hAnsi="Times New Roman" w:cs="Times New Roman"/>
                  <w:i/>
                  <w:iCs/>
                  <w:color w:val="0000FF"/>
                  <w:sz w:val="20"/>
                  <w:szCs w:val="20"/>
                  <w:u w:val="single"/>
                </w:rPr>
                <w:t>(table of contents)</w:t>
              </w:r>
            </w:hyperlink>
          </w:p>
        </w:tc>
      </w:tr>
    </w:tbl>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xml:space="preserve">We have incurred $178,523 of operating expenses for the nine months ended March 31, 2015.  Prior to inception, the Company’s compounds were composed and formulated by researchers at </w:t>
      </w:r>
      <w:proofErr w:type="spellStart"/>
      <w:r w:rsidRPr="007C2325">
        <w:rPr>
          <w:rFonts w:ascii="Times New Roman" w:eastAsia="Times New Roman" w:hAnsi="Times New Roman" w:cs="Times New Roman"/>
          <w:sz w:val="20"/>
          <w:szCs w:val="20"/>
        </w:rPr>
        <w:t>Kard</w:t>
      </w:r>
      <w:proofErr w:type="spellEnd"/>
      <w:r w:rsidRPr="007C2325">
        <w:rPr>
          <w:rFonts w:ascii="Times New Roman" w:eastAsia="Times New Roman" w:hAnsi="Times New Roman" w:cs="Times New Roman"/>
          <w:sz w:val="20"/>
          <w:szCs w:val="20"/>
        </w:rPr>
        <w:t xml:space="preserve">, a preclinical contract research organization founded by our President Rajah Menon in 2002 and of which Mr. Menon is its principal shareholder, who then conducted in-vitro studies. On October 3, 2013, </w:t>
      </w:r>
      <w:proofErr w:type="spellStart"/>
      <w:r w:rsidRPr="007C2325">
        <w:rPr>
          <w:rFonts w:ascii="Times New Roman" w:eastAsia="Times New Roman" w:hAnsi="Times New Roman" w:cs="Times New Roman"/>
          <w:sz w:val="20"/>
          <w:szCs w:val="20"/>
        </w:rPr>
        <w:t>Kard</w:t>
      </w:r>
      <w:proofErr w:type="spellEnd"/>
      <w:r w:rsidRPr="007C2325">
        <w:rPr>
          <w:rFonts w:ascii="Times New Roman" w:eastAsia="Times New Roman" w:hAnsi="Times New Roman" w:cs="Times New Roman"/>
          <w:sz w:val="20"/>
          <w:szCs w:val="20"/>
        </w:rPr>
        <w:t xml:space="preserve"> and Mr. Menon assigned all of their rights, formulations, and all studies and data related to efflux pump antibiotics to the Company.  We are now engaged in organizational activities and sourcing technology to license. We anticipate incurring other costs associated with equipment purchases and general and administrative expenses, including employee salaries and benefits, legal expenses, and other costs associated with an early stage, publicly-traded company.</w:t>
      </w:r>
    </w:p>
    <w:p w:rsidR="007C2325" w:rsidRPr="007C2325" w:rsidRDefault="007C2325" w:rsidP="007C2325">
      <w:pPr>
        <w:spacing w:after="0" w:line="240" w:lineRule="auto"/>
        <w:ind w:firstLine="720"/>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The amounts that we actually spend for any specific purpose may vary significantly, and will depend on a number of factors including, but not limited to, the pace of progress of our research and development, market conditions, and our ability to qualify vendors. In addition, we may use a portion of any net proceeds to acquire complementary compounds. We will have significant discretion in the use of any net proceeds. Investors will be relying on the judgment of our management regarding the application of the proceeds of any sale of our Common Stock.</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Requirement for Additional Capital</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The Company has engaged in limited research and development activities. We currently do not have sufficient funds to meet our planned drug development for the next twelve (12) months and we may not be able to obtain the necessary financing on terms and conditions acceptable to the Company. Assuming that we are successful in raising additional financing, we plan to incur the following expenses over the next twelve (12) months:</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468"/>
        <w:gridCol w:w="8892"/>
      </w:tblGrid>
      <w:tr w:rsidR="007C2325" w:rsidRPr="007C2325" w:rsidTr="007C2325">
        <w:tc>
          <w:tcPr>
            <w:tcW w:w="250" w:type="pct"/>
            <w:hideMark/>
          </w:tcPr>
          <w:p w:rsidR="007C2325" w:rsidRPr="007C2325" w:rsidRDefault="007C2325" w:rsidP="007C2325">
            <w:pPr>
              <w:spacing w:after="0" w:line="256" w:lineRule="auto"/>
              <w:jc w:val="center"/>
              <w:rPr>
                <w:rFonts w:ascii="Calibri" w:eastAsia="Times New Roman" w:hAnsi="Calibri" w:cs="Times New Roman"/>
                <w:sz w:val="20"/>
                <w:szCs w:val="20"/>
              </w:rPr>
            </w:pPr>
            <w:r w:rsidRPr="007C2325">
              <w:rPr>
                <w:rFonts w:ascii="Times New Roman" w:eastAsia="Times New Roman" w:hAnsi="Times New Roman" w:cs="Times New Roman"/>
                <w:sz w:val="20"/>
                <w:szCs w:val="20"/>
              </w:rPr>
              <w:t>●</w:t>
            </w:r>
          </w:p>
        </w:tc>
        <w:tc>
          <w:tcPr>
            <w:tcW w:w="4750" w:type="pct"/>
            <w:tcMar>
              <w:top w:w="0" w:type="dxa"/>
              <w:left w:w="0" w:type="dxa"/>
              <w:bottom w:w="0" w:type="dxa"/>
              <w:right w:w="180" w:type="dxa"/>
            </w:tcMar>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 xml:space="preserve">Research and Development of $575,000, which includes planned costs for </w:t>
            </w:r>
            <w:proofErr w:type="spellStart"/>
            <w:r w:rsidRPr="007C2325">
              <w:rPr>
                <w:rFonts w:ascii="Times New Roman" w:eastAsia="Times New Roman" w:hAnsi="Times New Roman" w:cs="Times New Roman"/>
                <w:sz w:val="20"/>
                <w:szCs w:val="20"/>
              </w:rPr>
              <w:t>nano</w:t>
            </w:r>
            <w:proofErr w:type="spellEnd"/>
            <w:r w:rsidRPr="007C2325">
              <w:rPr>
                <w:rFonts w:ascii="Times New Roman" w:eastAsia="Times New Roman" w:hAnsi="Times New Roman" w:cs="Times New Roman"/>
                <w:sz w:val="20"/>
                <w:szCs w:val="20"/>
              </w:rPr>
              <w:t xml:space="preserve"> efflux pump inhibitor and </w:t>
            </w:r>
            <w:proofErr w:type="spellStart"/>
            <w:r w:rsidRPr="007C2325">
              <w:rPr>
                <w:rFonts w:ascii="Times New Roman" w:eastAsia="Times New Roman" w:hAnsi="Times New Roman" w:cs="Times New Roman"/>
                <w:sz w:val="20"/>
                <w:szCs w:val="20"/>
              </w:rPr>
              <w:t>nanoantibiotic</w:t>
            </w:r>
            <w:proofErr w:type="spellEnd"/>
            <w:r w:rsidRPr="007C2325">
              <w:rPr>
                <w:rFonts w:ascii="Times New Roman" w:eastAsia="Times New Roman" w:hAnsi="Times New Roman" w:cs="Times New Roman"/>
                <w:sz w:val="20"/>
                <w:szCs w:val="20"/>
              </w:rPr>
              <w:t xml:space="preserve"> of $75,000 and an additional $500,000 if we were to license certain nanotechnologies that we </w:t>
            </w:r>
            <w:r w:rsidRPr="007C2325">
              <w:rPr>
                <w:rFonts w:ascii="Times New Roman" w:eastAsia="Times New Roman" w:hAnsi="Times New Roman" w:cs="Times New Roman"/>
                <w:sz w:val="20"/>
                <w:szCs w:val="20"/>
              </w:rPr>
              <w:lastRenderedPageBreak/>
              <w:t xml:space="preserve">are presently reviewing. </w:t>
            </w:r>
            <w:r w:rsidRPr="007C2325">
              <w:rPr>
                <w:rFonts w:ascii="Times New Roman" w:eastAsia="Times New Roman" w:hAnsi="Times New Roman" w:cs="Times New Roman"/>
                <w:color w:val="222222"/>
                <w:sz w:val="20"/>
                <w:szCs w:val="20"/>
                <w:shd w:val="clear" w:color="auto" w:fill="FFFFFF"/>
              </w:rPr>
              <w:t>During the past quarter and presently all our research and development has been put on hold while we negotiate licensing rights with universities and inventors</w:t>
            </w:r>
            <w:r w:rsidRPr="007C2325">
              <w:rPr>
                <w:rFonts w:ascii="Times New Roman" w:eastAsia="Times New Roman" w:hAnsi="Times New Roman" w:cs="Times New Roman"/>
                <w:sz w:val="20"/>
                <w:szCs w:val="20"/>
              </w:rPr>
              <w:t>.</w:t>
            </w:r>
          </w:p>
        </w:tc>
      </w:tr>
    </w:tbl>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lastRenderedPageBreak/>
        <w:t> </w:t>
      </w:r>
    </w:p>
    <w:tbl>
      <w:tblPr>
        <w:tblW w:w="5000" w:type="pct"/>
        <w:tblCellMar>
          <w:left w:w="0" w:type="dxa"/>
          <w:right w:w="0" w:type="dxa"/>
        </w:tblCellMar>
        <w:tblLook w:val="04A0" w:firstRow="1" w:lastRow="0" w:firstColumn="1" w:lastColumn="0" w:noHBand="0" w:noVBand="1"/>
      </w:tblPr>
      <w:tblGrid>
        <w:gridCol w:w="468"/>
        <w:gridCol w:w="8892"/>
      </w:tblGrid>
      <w:tr w:rsidR="007C2325" w:rsidRPr="007C2325" w:rsidTr="007C2325">
        <w:tc>
          <w:tcPr>
            <w:tcW w:w="250" w:type="pct"/>
            <w:hideMark/>
          </w:tcPr>
          <w:p w:rsidR="007C2325" w:rsidRPr="007C2325" w:rsidRDefault="007C2325" w:rsidP="007C2325">
            <w:pPr>
              <w:spacing w:after="0" w:line="256" w:lineRule="auto"/>
              <w:jc w:val="center"/>
              <w:rPr>
                <w:rFonts w:ascii="Calibri" w:eastAsia="Times New Roman" w:hAnsi="Calibri" w:cs="Times New Roman"/>
                <w:sz w:val="20"/>
                <w:szCs w:val="20"/>
              </w:rPr>
            </w:pPr>
            <w:r w:rsidRPr="007C2325">
              <w:rPr>
                <w:rFonts w:ascii="Times New Roman" w:eastAsia="Times New Roman" w:hAnsi="Times New Roman" w:cs="Times New Roman"/>
                <w:sz w:val="20"/>
                <w:szCs w:val="20"/>
              </w:rPr>
              <w:t>●</w:t>
            </w:r>
          </w:p>
        </w:tc>
        <w:tc>
          <w:tcPr>
            <w:tcW w:w="4750" w:type="pct"/>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Corporate overhead of $100,000, which includes budgeted legal, accounting and other costs expected to be incurred.</w:t>
            </w:r>
          </w:p>
        </w:tc>
      </w:tr>
    </w:tbl>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468"/>
        <w:gridCol w:w="8892"/>
      </w:tblGrid>
      <w:tr w:rsidR="007C2325" w:rsidRPr="007C2325" w:rsidTr="007C2325">
        <w:tc>
          <w:tcPr>
            <w:tcW w:w="250" w:type="pct"/>
            <w:hideMark/>
          </w:tcPr>
          <w:p w:rsidR="007C2325" w:rsidRPr="007C2325" w:rsidRDefault="007C2325" w:rsidP="007C2325">
            <w:pPr>
              <w:spacing w:after="0" w:line="256" w:lineRule="auto"/>
              <w:jc w:val="center"/>
              <w:rPr>
                <w:rFonts w:ascii="Calibri" w:eastAsia="Times New Roman" w:hAnsi="Calibri" w:cs="Times New Roman"/>
                <w:sz w:val="20"/>
                <w:szCs w:val="20"/>
              </w:rPr>
            </w:pPr>
            <w:r w:rsidRPr="007C2325">
              <w:rPr>
                <w:rFonts w:ascii="Times New Roman" w:eastAsia="Times New Roman" w:hAnsi="Times New Roman" w:cs="Times New Roman"/>
                <w:sz w:val="20"/>
                <w:szCs w:val="20"/>
              </w:rPr>
              <w:t>●</w:t>
            </w:r>
          </w:p>
        </w:tc>
        <w:tc>
          <w:tcPr>
            <w:tcW w:w="4750" w:type="pct"/>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Licensing and Capital costs of $100,000, which $75,000  is budgeted for acquiring a nanotechnology license, and $25,000 is the estimated cost for equipment to be deployed at vendor sites to be selected; and</w:t>
            </w:r>
          </w:p>
        </w:tc>
      </w:tr>
    </w:tbl>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468"/>
        <w:gridCol w:w="8892"/>
      </w:tblGrid>
      <w:tr w:rsidR="007C2325" w:rsidRPr="007C2325" w:rsidTr="007C2325">
        <w:tc>
          <w:tcPr>
            <w:tcW w:w="250" w:type="pct"/>
            <w:hideMark/>
          </w:tcPr>
          <w:p w:rsidR="007C2325" w:rsidRPr="007C2325" w:rsidRDefault="007C2325" w:rsidP="007C2325">
            <w:pPr>
              <w:spacing w:after="0" w:line="256" w:lineRule="auto"/>
              <w:jc w:val="center"/>
              <w:rPr>
                <w:rFonts w:ascii="Calibri" w:eastAsia="Times New Roman" w:hAnsi="Calibri" w:cs="Times New Roman"/>
                <w:sz w:val="20"/>
                <w:szCs w:val="20"/>
              </w:rPr>
            </w:pPr>
            <w:r w:rsidRPr="007C2325">
              <w:rPr>
                <w:rFonts w:ascii="Times New Roman" w:eastAsia="Times New Roman" w:hAnsi="Times New Roman" w:cs="Times New Roman"/>
                <w:sz w:val="20"/>
                <w:szCs w:val="20"/>
              </w:rPr>
              <w:t>●</w:t>
            </w:r>
          </w:p>
        </w:tc>
        <w:tc>
          <w:tcPr>
            <w:tcW w:w="4750" w:type="pct"/>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Officer and Staffing costs of $180,000.</w:t>
            </w:r>
          </w:p>
        </w:tc>
      </w:tr>
    </w:tbl>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The Company had approximately $278,535 of cash on hand at March 31, 2015 and will be unable to proceed with its planned drug development, meet its administrative expense requirements, capital costs, or staffing costs without obtaining additional net financing of approximately $600,000 to meet its budget.</w:t>
      </w:r>
    </w:p>
    <w:p w:rsidR="007C2325" w:rsidRPr="007C2325" w:rsidRDefault="007C2325" w:rsidP="007C2325">
      <w:pPr>
        <w:spacing w:after="0" w:line="240" w:lineRule="auto"/>
        <w:ind w:firstLine="720"/>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The Company has limited experience with pharmaceutical drug development. As such these budget estimates may not be accurate. In addition, the actual work to be performed is not known at this time, other than a broad outline, as is normal with any scientific work. As further work is performed, additional work may become necessary or change in plans or workload may occur. Such changes may have an adverse impact on our estimated budget. Such changes may also have an adverse impact on our projected timeline of drug development.</w:t>
      </w:r>
    </w:p>
    <w:p w:rsidR="007C2325" w:rsidRPr="007C2325" w:rsidRDefault="007C2325" w:rsidP="007C2325">
      <w:pPr>
        <w:spacing w:after="0" w:line="240" w:lineRule="auto"/>
        <w:ind w:firstLine="720"/>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Management intends to use capital and debt financing, as required, to fund the Company's operations. There can be no assurance that the Company will be able to obtain the additional capital resources necessary to fund its anticipated obligations for the next twelve (12) months.</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0"/>
      </w:tblGrid>
      <w:tr w:rsidR="007C2325" w:rsidRPr="007C2325" w:rsidTr="007C2325">
        <w:tc>
          <w:tcPr>
            <w:tcW w:w="5000" w:type="pct"/>
            <w:vAlign w:val="center"/>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-14-</w:t>
            </w:r>
          </w:p>
        </w:tc>
      </w:tr>
      <w:tr w:rsidR="007C2325" w:rsidRPr="007C2325" w:rsidTr="007C2325">
        <w:tc>
          <w:tcPr>
            <w:tcW w:w="5000" w:type="pct"/>
            <w:vAlign w:val="center"/>
            <w:hideMark/>
          </w:tcPr>
          <w:p w:rsidR="007C2325" w:rsidRPr="007C2325" w:rsidRDefault="007C2325" w:rsidP="007C2325">
            <w:pPr>
              <w:spacing w:after="0" w:line="240" w:lineRule="auto"/>
              <w:rPr>
                <w:rFonts w:ascii="Times New Roman" w:eastAsia="Times New Roman" w:hAnsi="Times New Roman" w:cs="Times New Roman"/>
                <w:sz w:val="20"/>
                <w:szCs w:val="20"/>
              </w:rPr>
            </w:pPr>
            <w:hyperlink w:anchor="a_001" w:history="1">
              <w:r w:rsidRPr="007C2325">
                <w:rPr>
                  <w:rFonts w:ascii="Times New Roman" w:eastAsia="Times New Roman" w:hAnsi="Times New Roman" w:cs="Times New Roman"/>
                  <w:i/>
                  <w:iCs/>
                  <w:color w:val="0000FF"/>
                  <w:sz w:val="20"/>
                  <w:szCs w:val="20"/>
                  <w:u w:val="single"/>
                </w:rPr>
                <w:t>(table of contents)</w:t>
              </w:r>
            </w:hyperlink>
          </w:p>
        </w:tc>
      </w:tr>
    </w:tbl>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Capital Resources and Liquidity</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As of March 31, 2015, we had $278,535 of cash on hand in our corporate bank account. The Company is considered to be a development stage company and will continue in the development stage until generating revenues from the sales of its products or services. As a result, the report of the independent registered public accounting firm on our financial statements as of June 30, 2014, contains an explanatory paragraph regarding a substantial doubt about our ability to continue as a going concern.</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We do not have sufficient funds for the next (12) twelve months and must raise cash to implement our strategy and stay in business. If we are unable to raise additional funds to develop our compounds, we may be required to scale back our development plans by reducing expenditures for employees, consultants, business development, and other envisioned expenditures. This could reduce our ability to develop our planned antibiotics and implement our business plan. In that event, investors should anticipate that their entire investment may be lost and there may be no ability to profit from this investment.</w:t>
      </w:r>
    </w:p>
    <w:p w:rsidR="007C2325" w:rsidRPr="007C2325" w:rsidRDefault="007C2325" w:rsidP="007C2325">
      <w:pPr>
        <w:spacing w:after="0" w:line="240" w:lineRule="auto"/>
        <w:ind w:firstLine="720"/>
        <w:jc w:val="right"/>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We cannot assure you that our compounds will be developed, work, or receive regulatory approval; that we will ever earn revenues sufficient to support our operations or that we will ever be profitable. Furthermore, since we have no committed source of financing, we cannot assure you that we will be able to raise money as and when we need it to continue our operations. If we cannot raise funds as and when we need them, we may be required to severely curtail, or even to cease, our operations.</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If we are unable to raise additional funds, we will need to do one or more of the following:</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468"/>
        <w:gridCol w:w="8892"/>
      </w:tblGrid>
      <w:tr w:rsidR="007C2325" w:rsidRPr="007C2325" w:rsidTr="007C2325">
        <w:tc>
          <w:tcPr>
            <w:tcW w:w="250" w:type="pct"/>
            <w:hideMark/>
          </w:tcPr>
          <w:p w:rsidR="007C2325" w:rsidRPr="007C2325" w:rsidRDefault="007C2325" w:rsidP="007C2325">
            <w:pPr>
              <w:spacing w:after="0" w:line="256" w:lineRule="auto"/>
              <w:jc w:val="center"/>
              <w:rPr>
                <w:rFonts w:ascii="Calibri" w:eastAsia="Times New Roman" w:hAnsi="Calibri" w:cs="Times New Roman"/>
                <w:sz w:val="20"/>
                <w:szCs w:val="20"/>
              </w:rPr>
            </w:pPr>
            <w:r w:rsidRPr="007C2325">
              <w:rPr>
                <w:rFonts w:ascii="Times New Roman" w:eastAsia="Times New Roman" w:hAnsi="Times New Roman" w:cs="Times New Roman"/>
                <w:sz w:val="20"/>
                <w:szCs w:val="20"/>
              </w:rPr>
              <w:t>●</w:t>
            </w:r>
          </w:p>
        </w:tc>
        <w:tc>
          <w:tcPr>
            <w:tcW w:w="4750" w:type="pct"/>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delay, scale-back or eliminate some or all of our research and product development programs;</w:t>
            </w:r>
          </w:p>
        </w:tc>
      </w:tr>
    </w:tbl>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468"/>
        <w:gridCol w:w="8892"/>
      </w:tblGrid>
      <w:tr w:rsidR="007C2325" w:rsidRPr="007C2325" w:rsidTr="007C2325">
        <w:tc>
          <w:tcPr>
            <w:tcW w:w="250" w:type="pct"/>
            <w:hideMark/>
          </w:tcPr>
          <w:p w:rsidR="007C2325" w:rsidRPr="007C2325" w:rsidRDefault="007C2325" w:rsidP="007C2325">
            <w:pPr>
              <w:spacing w:after="0" w:line="256" w:lineRule="auto"/>
              <w:jc w:val="center"/>
              <w:rPr>
                <w:rFonts w:ascii="Calibri" w:eastAsia="Times New Roman" w:hAnsi="Calibri" w:cs="Times New Roman"/>
                <w:sz w:val="20"/>
                <w:szCs w:val="20"/>
              </w:rPr>
            </w:pPr>
            <w:r w:rsidRPr="007C2325">
              <w:rPr>
                <w:rFonts w:ascii="Times New Roman" w:eastAsia="Times New Roman" w:hAnsi="Times New Roman" w:cs="Times New Roman"/>
                <w:sz w:val="20"/>
                <w:szCs w:val="20"/>
              </w:rPr>
              <w:t>●</w:t>
            </w:r>
          </w:p>
        </w:tc>
        <w:tc>
          <w:tcPr>
            <w:tcW w:w="4750" w:type="pct"/>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provide licenses to third parties to develop and commercialize products or technologies that we would otherwise seek to develop and commercialize ourselves;</w:t>
            </w:r>
          </w:p>
        </w:tc>
      </w:tr>
    </w:tbl>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468"/>
        <w:gridCol w:w="8892"/>
      </w:tblGrid>
      <w:tr w:rsidR="007C2325" w:rsidRPr="007C2325" w:rsidTr="007C2325">
        <w:tc>
          <w:tcPr>
            <w:tcW w:w="250" w:type="pct"/>
            <w:hideMark/>
          </w:tcPr>
          <w:p w:rsidR="007C2325" w:rsidRPr="007C2325" w:rsidRDefault="007C2325" w:rsidP="007C2325">
            <w:pPr>
              <w:spacing w:after="0" w:line="256" w:lineRule="auto"/>
              <w:jc w:val="center"/>
              <w:rPr>
                <w:rFonts w:ascii="Calibri" w:eastAsia="Times New Roman" w:hAnsi="Calibri" w:cs="Times New Roman"/>
                <w:sz w:val="20"/>
                <w:szCs w:val="20"/>
              </w:rPr>
            </w:pPr>
            <w:r w:rsidRPr="007C2325">
              <w:rPr>
                <w:rFonts w:ascii="Times New Roman" w:eastAsia="Times New Roman" w:hAnsi="Times New Roman" w:cs="Times New Roman"/>
                <w:sz w:val="20"/>
                <w:szCs w:val="20"/>
              </w:rPr>
              <w:lastRenderedPageBreak/>
              <w:t>●</w:t>
            </w:r>
          </w:p>
        </w:tc>
        <w:tc>
          <w:tcPr>
            <w:tcW w:w="4750" w:type="pct"/>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seek strategic alliances or business combinations;</w:t>
            </w:r>
          </w:p>
        </w:tc>
      </w:tr>
    </w:tbl>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468"/>
        <w:gridCol w:w="8892"/>
      </w:tblGrid>
      <w:tr w:rsidR="007C2325" w:rsidRPr="007C2325" w:rsidTr="007C2325">
        <w:tc>
          <w:tcPr>
            <w:tcW w:w="250" w:type="pct"/>
            <w:hideMark/>
          </w:tcPr>
          <w:p w:rsidR="007C2325" w:rsidRPr="007C2325" w:rsidRDefault="007C2325" w:rsidP="007C2325">
            <w:pPr>
              <w:spacing w:after="0" w:line="256" w:lineRule="auto"/>
              <w:jc w:val="center"/>
              <w:rPr>
                <w:rFonts w:ascii="Calibri" w:eastAsia="Times New Roman" w:hAnsi="Calibri" w:cs="Times New Roman"/>
                <w:sz w:val="20"/>
                <w:szCs w:val="20"/>
              </w:rPr>
            </w:pPr>
            <w:r w:rsidRPr="007C2325">
              <w:rPr>
                <w:rFonts w:ascii="Times New Roman" w:eastAsia="Times New Roman" w:hAnsi="Times New Roman" w:cs="Times New Roman"/>
                <w:sz w:val="20"/>
                <w:szCs w:val="20"/>
              </w:rPr>
              <w:t>●</w:t>
            </w:r>
          </w:p>
        </w:tc>
        <w:tc>
          <w:tcPr>
            <w:tcW w:w="4750" w:type="pct"/>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attempt to sell our company;</w:t>
            </w:r>
          </w:p>
        </w:tc>
      </w:tr>
    </w:tbl>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468"/>
        <w:gridCol w:w="8892"/>
      </w:tblGrid>
      <w:tr w:rsidR="007C2325" w:rsidRPr="007C2325" w:rsidTr="007C2325">
        <w:tc>
          <w:tcPr>
            <w:tcW w:w="250" w:type="pct"/>
            <w:hideMark/>
          </w:tcPr>
          <w:p w:rsidR="007C2325" w:rsidRPr="007C2325" w:rsidRDefault="007C2325" w:rsidP="007C2325">
            <w:pPr>
              <w:spacing w:after="0" w:line="256" w:lineRule="auto"/>
              <w:jc w:val="center"/>
              <w:rPr>
                <w:rFonts w:ascii="Calibri" w:eastAsia="Times New Roman" w:hAnsi="Calibri" w:cs="Times New Roman"/>
                <w:sz w:val="20"/>
                <w:szCs w:val="20"/>
              </w:rPr>
            </w:pPr>
            <w:r w:rsidRPr="007C2325">
              <w:rPr>
                <w:rFonts w:ascii="Times New Roman" w:eastAsia="Times New Roman" w:hAnsi="Times New Roman" w:cs="Times New Roman"/>
                <w:sz w:val="20"/>
                <w:szCs w:val="20"/>
              </w:rPr>
              <w:t>●</w:t>
            </w:r>
          </w:p>
        </w:tc>
        <w:tc>
          <w:tcPr>
            <w:tcW w:w="4750" w:type="pct"/>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cease operations; or</w:t>
            </w:r>
          </w:p>
        </w:tc>
      </w:tr>
    </w:tbl>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468"/>
        <w:gridCol w:w="8892"/>
      </w:tblGrid>
      <w:tr w:rsidR="007C2325" w:rsidRPr="007C2325" w:rsidTr="007C2325">
        <w:tc>
          <w:tcPr>
            <w:tcW w:w="250" w:type="pct"/>
            <w:hideMark/>
          </w:tcPr>
          <w:p w:rsidR="007C2325" w:rsidRPr="007C2325" w:rsidRDefault="007C2325" w:rsidP="007C2325">
            <w:pPr>
              <w:spacing w:after="0" w:line="256" w:lineRule="auto"/>
              <w:jc w:val="center"/>
              <w:rPr>
                <w:rFonts w:ascii="Calibri" w:eastAsia="Times New Roman" w:hAnsi="Calibri" w:cs="Times New Roman"/>
                <w:sz w:val="20"/>
                <w:szCs w:val="20"/>
              </w:rPr>
            </w:pPr>
            <w:r w:rsidRPr="007C2325">
              <w:rPr>
                <w:rFonts w:ascii="Times New Roman" w:eastAsia="Times New Roman" w:hAnsi="Times New Roman" w:cs="Times New Roman"/>
                <w:sz w:val="20"/>
                <w:szCs w:val="20"/>
              </w:rPr>
              <w:t>●</w:t>
            </w:r>
          </w:p>
        </w:tc>
        <w:tc>
          <w:tcPr>
            <w:tcW w:w="4750" w:type="pct"/>
            <w:hideMark/>
          </w:tcPr>
          <w:p w:rsidR="007C2325" w:rsidRPr="007C2325" w:rsidRDefault="007C2325" w:rsidP="007C2325">
            <w:pPr>
              <w:spacing w:after="0" w:line="256" w:lineRule="auto"/>
              <w:rPr>
                <w:rFonts w:ascii="Calibri" w:eastAsia="Times New Roman" w:hAnsi="Calibri" w:cs="Times New Roman"/>
                <w:sz w:val="20"/>
                <w:szCs w:val="20"/>
              </w:rPr>
            </w:pPr>
            <w:proofErr w:type="gramStart"/>
            <w:r w:rsidRPr="007C2325">
              <w:rPr>
                <w:rFonts w:ascii="Times New Roman" w:eastAsia="Times New Roman" w:hAnsi="Times New Roman" w:cs="Times New Roman"/>
                <w:sz w:val="20"/>
                <w:szCs w:val="20"/>
              </w:rPr>
              <w:t>declare</w:t>
            </w:r>
            <w:proofErr w:type="gramEnd"/>
            <w:r w:rsidRPr="007C2325">
              <w:rPr>
                <w:rFonts w:ascii="Times New Roman" w:eastAsia="Times New Roman" w:hAnsi="Times New Roman" w:cs="Times New Roman"/>
                <w:sz w:val="20"/>
                <w:szCs w:val="20"/>
              </w:rPr>
              <w:t xml:space="preserve"> bankruptcy.</w:t>
            </w:r>
          </w:p>
        </w:tc>
      </w:tr>
    </w:tbl>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We believe that our existing cash, cash equivalents will be sufficient to meet our operating and capital requirements until June 30, 2015. Any debt financing secured by us in the future could involve restrictive covenants relating to our capital raising activities and other financial and operational matters, which may make it more difficult for us to obtain additional capital and to pursue business opportunities, including potential acquisitions. We may not be able to secure additional debt or equity financing in a timely manner, or at all, which could require us to scale back our business plan and operations.</w:t>
      </w:r>
    </w:p>
    <w:tbl>
      <w:tblPr>
        <w:tblW w:w="5000" w:type="pct"/>
        <w:tblCellMar>
          <w:left w:w="0" w:type="dxa"/>
          <w:right w:w="0" w:type="dxa"/>
        </w:tblCellMar>
        <w:tblLook w:val="04A0" w:firstRow="1" w:lastRow="0" w:firstColumn="1" w:lastColumn="0" w:noHBand="0" w:noVBand="1"/>
      </w:tblPr>
      <w:tblGrid>
        <w:gridCol w:w="9360"/>
      </w:tblGrid>
      <w:tr w:rsidR="007C2325" w:rsidRPr="007C2325" w:rsidTr="007C2325">
        <w:tc>
          <w:tcPr>
            <w:tcW w:w="5000" w:type="pct"/>
            <w:vAlign w:val="center"/>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-15-</w:t>
            </w:r>
          </w:p>
        </w:tc>
      </w:tr>
      <w:tr w:rsidR="007C2325" w:rsidRPr="007C2325" w:rsidTr="007C2325">
        <w:tc>
          <w:tcPr>
            <w:tcW w:w="5000" w:type="pct"/>
            <w:vAlign w:val="center"/>
            <w:hideMark/>
          </w:tcPr>
          <w:p w:rsidR="007C2325" w:rsidRPr="007C2325" w:rsidRDefault="007C2325" w:rsidP="007C2325">
            <w:pPr>
              <w:spacing w:after="0" w:line="240" w:lineRule="auto"/>
              <w:rPr>
                <w:rFonts w:ascii="Times New Roman" w:eastAsia="Times New Roman" w:hAnsi="Times New Roman" w:cs="Times New Roman"/>
                <w:sz w:val="20"/>
                <w:szCs w:val="20"/>
              </w:rPr>
            </w:pPr>
            <w:hyperlink w:anchor="a_001" w:history="1">
              <w:r w:rsidRPr="007C2325">
                <w:rPr>
                  <w:rFonts w:ascii="Times New Roman" w:eastAsia="Times New Roman" w:hAnsi="Times New Roman" w:cs="Times New Roman"/>
                  <w:i/>
                  <w:iCs/>
                  <w:color w:val="0000FF"/>
                  <w:sz w:val="20"/>
                  <w:szCs w:val="20"/>
                  <w:u w:val="single"/>
                </w:rPr>
                <w:t>(table of contents)</w:t>
              </w:r>
            </w:hyperlink>
          </w:p>
        </w:tc>
      </w:tr>
    </w:tbl>
    <w:p w:rsidR="007C2325" w:rsidRPr="007C2325" w:rsidRDefault="007C2325" w:rsidP="007C2325">
      <w:pPr>
        <w:spacing w:line="256"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The above conditions raise substantial doubt about our ability to continue as a going concern.  The financial statements included elsewhere herein were prepared under the assumption that we would continue our operations as a going concern.  Our financial statements do not include any adjustments that may result from the outcome of this uncertainty.  Without additional funds from debt or equity financing, sales of our intellectual property or technologies, or from a business combination or a similar transaction, we will soon exhaust our resources and will be unable to continue operations.  If we cannot continue as a viable entity, our stockholders may lose some or all of their investment in us.</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Our management intends to attempt to secure additional required funding primarily through additional equity or debt financings.  We may also seek to secure required funding through sales or out-licensing of intellectual property assets, seeking partnerships with other pharmaceutical companies or third parties to co-develop and fund research and development efforts, or similar transactions.  However, there can be no assurance that we will be able to obtain required funding.  If we are unsuccessful in securing funding from any of these sources, we will defer, reduce or eliminate certain planned expenditures in our research protocols.  If we do not have sufficient funds to continue operations, we could be required to seek bankruptcy protection or other alternatives that could result in our stockholders losing some or all of their investment in us.</w:t>
      </w:r>
    </w:p>
    <w:p w:rsidR="007C2325" w:rsidRPr="007C2325" w:rsidRDefault="007C2325" w:rsidP="007C2325">
      <w:pPr>
        <w:spacing w:after="0" w:line="240" w:lineRule="auto"/>
        <w:ind w:firstLine="720"/>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Warrants</w:t>
      </w:r>
    </w:p>
    <w:p w:rsidR="007C2325" w:rsidRPr="007C2325" w:rsidRDefault="007C2325" w:rsidP="007C2325">
      <w:pPr>
        <w:spacing w:after="0" w:line="240" w:lineRule="auto"/>
        <w:ind w:firstLine="720"/>
        <w:jc w:val="both"/>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xml:space="preserve">The Company offered and sold 5,000,000 Series </w:t>
      </w:r>
      <w:proofErr w:type="gramStart"/>
      <w:r w:rsidRPr="007C2325">
        <w:rPr>
          <w:rFonts w:ascii="Times New Roman" w:eastAsia="Times New Roman" w:hAnsi="Times New Roman" w:cs="Times New Roman"/>
          <w:sz w:val="20"/>
          <w:szCs w:val="20"/>
        </w:rPr>
        <w:t>A</w:t>
      </w:r>
      <w:proofErr w:type="gramEnd"/>
      <w:r w:rsidRPr="007C2325">
        <w:rPr>
          <w:rFonts w:ascii="Times New Roman" w:eastAsia="Times New Roman" w:hAnsi="Times New Roman" w:cs="Times New Roman"/>
          <w:sz w:val="20"/>
          <w:szCs w:val="20"/>
        </w:rPr>
        <w:t xml:space="preserve"> Units between June 20, 2013 and June 25, 2013. Each Unit consisted of one share of Common Stock and one Series </w:t>
      </w:r>
      <w:proofErr w:type="gramStart"/>
      <w:r w:rsidRPr="007C2325">
        <w:rPr>
          <w:rFonts w:ascii="Times New Roman" w:eastAsia="Times New Roman" w:hAnsi="Times New Roman" w:cs="Times New Roman"/>
          <w:sz w:val="20"/>
          <w:szCs w:val="20"/>
        </w:rPr>
        <w:t>A</w:t>
      </w:r>
      <w:proofErr w:type="gramEnd"/>
      <w:r w:rsidRPr="007C2325">
        <w:rPr>
          <w:rFonts w:ascii="Times New Roman" w:eastAsia="Times New Roman" w:hAnsi="Times New Roman" w:cs="Times New Roman"/>
          <w:sz w:val="20"/>
          <w:szCs w:val="20"/>
        </w:rPr>
        <w:t xml:space="preserve"> Warrant exercisable at $0.50 for a period of 5 years. At March 31, 2015, 5,000,000 warrants remain unexercised. The exercise of warrants by their owners is a potential source of equity funding for the Company.</w:t>
      </w:r>
    </w:p>
    <w:p w:rsidR="007C2325" w:rsidRPr="007C2325" w:rsidRDefault="007C2325" w:rsidP="007C2325">
      <w:pPr>
        <w:spacing w:after="0" w:line="240" w:lineRule="auto"/>
        <w:ind w:firstLine="720"/>
        <w:rPr>
          <w:rFonts w:ascii="Arial" w:eastAsia="Times New Roman" w:hAnsi="Arial" w:cs="Arial"/>
          <w:sz w:val="20"/>
          <w:szCs w:val="20"/>
        </w:rPr>
      </w:pPr>
      <w:r w:rsidRPr="007C2325">
        <w:rPr>
          <w:rFonts w:ascii="Arial" w:eastAsia="Times New Roman" w:hAnsi="Arial" w:cs="Arial"/>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Emerging Growth Company</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We are an “emerging growth company” under the federal securities laws and will be subject to reduced public company reporting requirements. In addition, Section 107 of the JOBS Act also provides that an “emerging growth company” can take advantage of the extended transition period provided in Section 7(a)(2)(B) of the Securities Act for complying with new or revised accounting standards. In other words, an “emerging growth company” can delay the adoption of certain accounting standards until those standards would otherwise apply to private companies. We are choosing to take advantage of the extended transition period for complying with new or revised accounting standards.</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Off-Balance Sheet Arrangements</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xml:space="preserve">The Company has no off-balance sheet arrangements that have or are reasonably likely to have a current or future effect or change on the Company’s financial condition, revenues or expenses, results of operations, liquidity, capital </w:t>
      </w:r>
      <w:r w:rsidRPr="007C2325">
        <w:rPr>
          <w:rFonts w:ascii="Times New Roman" w:eastAsia="Times New Roman" w:hAnsi="Times New Roman" w:cs="Times New Roman"/>
          <w:sz w:val="20"/>
          <w:szCs w:val="20"/>
        </w:rPr>
        <w:lastRenderedPageBreak/>
        <w:t>expenditures or capital resources that are material to investors. The term “off-balance sheet arrangement” generally means any transaction, agreement or other contractual arrangement to which an entity unconsolidated with the Company is a party, under which the Company has (</w:t>
      </w:r>
      <w:proofErr w:type="spellStart"/>
      <w:r w:rsidRPr="007C2325">
        <w:rPr>
          <w:rFonts w:ascii="Times New Roman" w:eastAsia="Times New Roman" w:hAnsi="Times New Roman" w:cs="Times New Roman"/>
          <w:sz w:val="20"/>
          <w:szCs w:val="20"/>
        </w:rPr>
        <w:t>i</w:t>
      </w:r>
      <w:proofErr w:type="spellEnd"/>
      <w:r w:rsidRPr="007C2325">
        <w:rPr>
          <w:rFonts w:ascii="Times New Roman" w:eastAsia="Times New Roman" w:hAnsi="Times New Roman" w:cs="Times New Roman"/>
          <w:sz w:val="20"/>
          <w:szCs w:val="20"/>
        </w:rPr>
        <w:t>) any obligation arising under a guarantee contract, derivative instrument or variable interest; or (ii) a retained or contingent interest in assets transferred to such entity or similar arrangement that serves as credit, liquidity or market risk support for such assets. </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bookmarkStart w:id="8" w:name="a_004"/>
      <w:bookmarkEnd w:id="8"/>
      <w:r w:rsidRPr="007C2325">
        <w:rPr>
          <w:rFonts w:ascii="Times New Roman" w:eastAsia="Times New Roman" w:hAnsi="Times New Roman" w:cs="Times New Roman"/>
          <w:b/>
          <w:bCs/>
          <w:sz w:val="20"/>
          <w:szCs w:val="20"/>
        </w:rPr>
        <w:t xml:space="preserve">Item 3.  Quantitative and Qualitative Disclosures </w:t>
      </w:r>
      <w:proofErr w:type="gramStart"/>
      <w:r w:rsidRPr="007C2325">
        <w:rPr>
          <w:rFonts w:ascii="Times New Roman" w:eastAsia="Times New Roman" w:hAnsi="Times New Roman" w:cs="Times New Roman"/>
          <w:b/>
          <w:bCs/>
          <w:sz w:val="20"/>
          <w:szCs w:val="20"/>
        </w:rPr>
        <w:t>About</w:t>
      </w:r>
      <w:proofErr w:type="gramEnd"/>
      <w:r w:rsidRPr="007C2325">
        <w:rPr>
          <w:rFonts w:ascii="Times New Roman" w:eastAsia="Times New Roman" w:hAnsi="Times New Roman" w:cs="Times New Roman"/>
          <w:b/>
          <w:bCs/>
          <w:sz w:val="20"/>
          <w:szCs w:val="20"/>
        </w:rPr>
        <w:t xml:space="preserve"> Market Risk</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Not applicable</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9360"/>
      </w:tblGrid>
      <w:tr w:rsidR="007C2325" w:rsidRPr="007C2325" w:rsidTr="007C2325">
        <w:tc>
          <w:tcPr>
            <w:tcW w:w="5000" w:type="pct"/>
            <w:vAlign w:val="center"/>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-16-</w:t>
            </w:r>
          </w:p>
        </w:tc>
      </w:tr>
      <w:tr w:rsidR="007C2325" w:rsidRPr="007C2325" w:rsidTr="007C2325">
        <w:tc>
          <w:tcPr>
            <w:tcW w:w="5000" w:type="pct"/>
            <w:vAlign w:val="center"/>
            <w:hideMark/>
          </w:tcPr>
          <w:p w:rsidR="007C2325" w:rsidRPr="007C2325" w:rsidRDefault="007C2325" w:rsidP="007C2325">
            <w:pPr>
              <w:spacing w:after="0" w:line="240" w:lineRule="auto"/>
              <w:rPr>
                <w:rFonts w:ascii="Times New Roman" w:eastAsia="Times New Roman" w:hAnsi="Times New Roman" w:cs="Times New Roman"/>
                <w:sz w:val="20"/>
                <w:szCs w:val="20"/>
              </w:rPr>
            </w:pPr>
            <w:hyperlink w:anchor="a_001" w:history="1">
              <w:r w:rsidRPr="007C2325">
                <w:rPr>
                  <w:rFonts w:ascii="Times New Roman" w:eastAsia="Times New Roman" w:hAnsi="Times New Roman" w:cs="Times New Roman"/>
                  <w:i/>
                  <w:iCs/>
                  <w:color w:val="0000FF"/>
                  <w:sz w:val="20"/>
                  <w:szCs w:val="20"/>
                  <w:u w:val="single"/>
                </w:rPr>
                <w:t>(table of contents)</w:t>
              </w:r>
            </w:hyperlink>
          </w:p>
        </w:tc>
      </w:tr>
    </w:tbl>
    <w:p w:rsidR="007C2325" w:rsidRPr="007C2325" w:rsidRDefault="007C2325" w:rsidP="007C2325">
      <w:pPr>
        <w:spacing w:after="0" w:line="240" w:lineRule="auto"/>
        <w:rPr>
          <w:rFonts w:ascii="Times New Roman" w:eastAsia="Times New Roman" w:hAnsi="Times New Roman" w:cs="Times New Roman"/>
          <w:sz w:val="20"/>
          <w:szCs w:val="20"/>
        </w:rPr>
      </w:pPr>
      <w:bookmarkStart w:id="9" w:name="a_005"/>
      <w:bookmarkEnd w:id="9"/>
      <w:r w:rsidRPr="007C2325">
        <w:rPr>
          <w:rFonts w:ascii="Times New Roman" w:eastAsia="Times New Roman" w:hAnsi="Times New Roman" w:cs="Times New Roman"/>
          <w:b/>
          <w:bCs/>
          <w:sz w:val="20"/>
          <w:szCs w:val="20"/>
        </w:rPr>
        <w:t>Item 4.  Controls and Procedures</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The Company’s Chief Executive Officer and Chief Financial Officer have evaluated the effectiveness of the Company’s disclosure controls and procedures (as defined in Rules 13a-15(e) and 15d-15(e) under the Exchange Act) as of March 31, 2015 covered by this Quarterly Report on Form 10-Q.  Based upon such evaluation, the Chief Executive Officer and Chief Financial Officer have concluded that, as of the end of such period, the Company’s disclosure controls and procedures were not effective as required under Rules 13a-15(e) and 15d-15(e) under the Exchange Act. This conclusion by the Company’s Chief Executive Officer and Chief Financial Officer does not relate to reporting periods after March 31, 2015.</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Changes in Internal Control over Financial Reporting</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No change in the Company’s internal control over financial reporting occurred during the quarter ended March 31, 2015, that materially affected, or is reasonably likely to materially affect, the Company’s internal control over financial reporting.</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PART II. OTHER INFORMATION</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bookmarkStart w:id="10" w:name="a_006"/>
      <w:bookmarkEnd w:id="10"/>
      <w:r w:rsidRPr="007C2325">
        <w:rPr>
          <w:rFonts w:ascii="Times New Roman" w:eastAsia="Times New Roman" w:hAnsi="Times New Roman" w:cs="Times New Roman"/>
          <w:b/>
          <w:bCs/>
          <w:sz w:val="20"/>
          <w:szCs w:val="20"/>
        </w:rPr>
        <w:t>Item 1. Legal Proceedings</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jc w:val="both"/>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To our knowledge, neither the Company nor any of our officers or directors is a party to any material legal proceeding or litigation and such persons know of no material legal proceeding or contemplated or threatened litigation. There are no judgments against us or our officers or directors. None of our officers or directors has been convicted of a felony or misdemeanor relating to securities or performance in corporate office.</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bookmarkStart w:id="11" w:name="a_007"/>
      <w:bookmarkEnd w:id="11"/>
      <w:r w:rsidRPr="007C2325">
        <w:rPr>
          <w:rFonts w:ascii="Times New Roman" w:eastAsia="Times New Roman" w:hAnsi="Times New Roman" w:cs="Times New Roman"/>
          <w:b/>
          <w:bCs/>
          <w:sz w:val="20"/>
          <w:szCs w:val="20"/>
        </w:rPr>
        <w:t>Item 2. Unregistered sales of equity securities</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None</w:t>
      </w:r>
    </w:p>
    <w:p w:rsidR="007C2325" w:rsidRPr="007C2325" w:rsidRDefault="007C2325" w:rsidP="007C2325">
      <w:pPr>
        <w:spacing w:after="0" w:line="240" w:lineRule="auto"/>
        <w:ind w:firstLine="720"/>
        <w:rPr>
          <w:rFonts w:ascii="Arial" w:eastAsia="Times New Roman" w:hAnsi="Arial" w:cs="Arial"/>
          <w:sz w:val="20"/>
          <w:szCs w:val="20"/>
        </w:rPr>
      </w:pPr>
      <w:r w:rsidRPr="007C2325">
        <w:rPr>
          <w:rFonts w:ascii="Arial" w:eastAsia="Times New Roman" w:hAnsi="Arial" w:cs="Arial"/>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bookmarkStart w:id="12" w:name="a_008"/>
      <w:bookmarkEnd w:id="12"/>
      <w:r w:rsidRPr="007C2325">
        <w:rPr>
          <w:rFonts w:ascii="Times New Roman" w:eastAsia="Times New Roman" w:hAnsi="Times New Roman" w:cs="Times New Roman"/>
          <w:b/>
          <w:bCs/>
          <w:sz w:val="20"/>
          <w:szCs w:val="20"/>
        </w:rPr>
        <w:t xml:space="preserve">Item 3. Defaults </w:t>
      </w:r>
      <w:proofErr w:type="gramStart"/>
      <w:r w:rsidRPr="007C2325">
        <w:rPr>
          <w:rFonts w:ascii="Times New Roman" w:eastAsia="Times New Roman" w:hAnsi="Times New Roman" w:cs="Times New Roman"/>
          <w:b/>
          <w:bCs/>
          <w:sz w:val="20"/>
          <w:szCs w:val="20"/>
        </w:rPr>
        <w:t>Upon</w:t>
      </w:r>
      <w:proofErr w:type="gramEnd"/>
      <w:r w:rsidRPr="007C2325">
        <w:rPr>
          <w:rFonts w:ascii="Times New Roman" w:eastAsia="Times New Roman" w:hAnsi="Times New Roman" w:cs="Times New Roman"/>
          <w:b/>
          <w:bCs/>
          <w:sz w:val="20"/>
          <w:szCs w:val="20"/>
        </w:rPr>
        <w:t xml:space="preserve"> Senior Securities</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None</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bookmarkStart w:id="13" w:name="a_009"/>
      <w:bookmarkEnd w:id="13"/>
      <w:r w:rsidRPr="007C2325">
        <w:rPr>
          <w:rFonts w:ascii="Times New Roman" w:eastAsia="Times New Roman" w:hAnsi="Times New Roman" w:cs="Times New Roman"/>
          <w:b/>
          <w:bCs/>
          <w:sz w:val="20"/>
          <w:szCs w:val="20"/>
        </w:rPr>
        <w:t>Item 4.  Mine Safety Disclosures</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None</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bookmarkStart w:id="14" w:name="a_010"/>
      <w:bookmarkEnd w:id="14"/>
      <w:r w:rsidRPr="007C2325">
        <w:rPr>
          <w:rFonts w:ascii="Times New Roman" w:eastAsia="Times New Roman" w:hAnsi="Times New Roman" w:cs="Times New Roman"/>
          <w:b/>
          <w:bCs/>
          <w:sz w:val="20"/>
          <w:szCs w:val="20"/>
        </w:rPr>
        <w:t>Item 5.  Other Information</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None</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9360"/>
      </w:tblGrid>
      <w:tr w:rsidR="007C2325" w:rsidRPr="007C2325" w:rsidTr="007C2325">
        <w:tc>
          <w:tcPr>
            <w:tcW w:w="5000" w:type="pct"/>
            <w:vAlign w:val="center"/>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-17-</w:t>
            </w:r>
          </w:p>
        </w:tc>
      </w:tr>
      <w:tr w:rsidR="007C2325" w:rsidRPr="007C2325" w:rsidTr="007C2325">
        <w:tc>
          <w:tcPr>
            <w:tcW w:w="5000" w:type="pct"/>
            <w:vAlign w:val="center"/>
            <w:hideMark/>
          </w:tcPr>
          <w:p w:rsidR="007C2325" w:rsidRPr="007C2325" w:rsidRDefault="007C2325" w:rsidP="007C2325">
            <w:pPr>
              <w:spacing w:after="0" w:line="240" w:lineRule="auto"/>
              <w:rPr>
                <w:rFonts w:ascii="Times New Roman" w:eastAsia="Times New Roman" w:hAnsi="Times New Roman" w:cs="Times New Roman"/>
                <w:sz w:val="20"/>
                <w:szCs w:val="20"/>
              </w:rPr>
            </w:pPr>
            <w:hyperlink w:anchor="a_001" w:history="1">
              <w:r w:rsidRPr="007C2325">
                <w:rPr>
                  <w:rFonts w:ascii="Times New Roman" w:eastAsia="Times New Roman" w:hAnsi="Times New Roman" w:cs="Times New Roman"/>
                  <w:i/>
                  <w:iCs/>
                  <w:color w:val="0000FF"/>
                  <w:sz w:val="20"/>
                  <w:szCs w:val="20"/>
                  <w:u w:val="single"/>
                </w:rPr>
                <w:t>(table of contents)</w:t>
              </w:r>
            </w:hyperlink>
          </w:p>
        </w:tc>
      </w:tr>
    </w:tbl>
    <w:p w:rsidR="007C2325" w:rsidRPr="007C2325" w:rsidRDefault="007C2325" w:rsidP="007C2325">
      <w:pPr>
        <w:spacing w:after="0" w:line="240" w:lineRule="auto"/>
        <w:rPr>
          <w:rFonts w:ascii="Times New Roman" w:eastAsia="Times New Roman" w:hAnsi="Times New Roman" w:cs="Times New Roman"/>
          <w:sz w:val="20"/>
          <w:szCs w:val="20"/>
        </w:rPr>
      </w:pPr>
      <w:bookmarkStart w:id="15" w:name="a_011"/>
      <w:bookmarkEnd w:id="15"/>
      <w:r w:rsidRPr="007C2325">
        <w:rPr>
          <w:rFonts w:ascii="Times New Roman" w:eastAsia="Times New Roman" w:hAnsi="Times New Roman" w:cs="Times New Roman"/>
          <w:b/>
          <w:bCs/>
          <w:sz w:val="20"/>
          <w:szCs w:val="20"/>
        </w:rPr>
        <w:t>Item 6. Exhibits</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lastRenderedPageBreak/>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(a)</w:t>
      </w:r>
      <w:r w:rsidRPr="007C2325">
        <w:rPr>
          <w:rFonts w:ascii="Times New Roman" w:eastAsia="Times New Roman" w:hAnsi="Times New Roman" w:cs="Times New Roman"/>
          <w:b/>
          <w:bCs/>
          <w:sz w:val="20"/>
          <w:szCs w:val="20"/>
        </w:rPr>
        <w:t> </w:t>
      </w:r>
      <w:r w:rsidRPr="007C2325">
        <w:rPr>
          <w:rFonts w:ascii="Times New Roman" w:eastAsia="Times New Roman" w:hAnsi="Times New Roman" w:cs="Times New Roman"/>
          <w:sz w:val="20"/>
          <w:szCs w:val="20"/>
        </w:rPr>
        <w:t>Exhibit index</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40"/>
        <w:gridCol w:w="50"/>
        <w:gridCol w:w="8370"/>
      </w:tblGrid>
      <w:tr w:rsidR="007C2325" w:rsidRPr="007C2325" w:rsidTr="007C2325">
        <w:tc>
          <w:tcPr>
            <w:tcW w:w="0" w:type="auto"/>
            <w:gridSpan w:val="3"/>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b/>
                <w:bCs/>
                <w:sz w:val="20"/>
                <w:szCs w:val="20"/>
              </w:rPr>
              <w:t>Exhibit </w:t>
            </w:r>
          </w:p>
        </w:tc>
      </w:tr>
      <w:tr w:rsidR="007C2325" w:rsidRPr="007C2325" w:rsidTr="007C2325">
        <w:tc>
          <w:tcPr>
            <w:tcW w:w="0" w:type="auto"/>
            <w:gridSpan w:val="3"/>
            <w:vAlign w:val="center"/>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r>
      <w:tr w:rsidR="007C2325" w:rsidRPr="007C2325" w:rsidTr="007C2325">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color w:val="000000"/>
                <w:sz w:val="20"/>
                <w:szCs w:val="20"/>
              </w:rPr>
              <w:t>31.1</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color w:val="000000"/>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color w:val="000000"/>
                <w:sz w:val="20"/>
                <w:szCs w:val="20"/>
              </w:rPr>
              <w:t xml:space="preserve">Certification of Chief Executive Officer, Chief Financial Officer, </w:t>
            </w:r>
            <w:proofErr w:type="gramStart"/>
            <w:r w:rsidRPr="007C2325">
              <w:rPr>
                <w:rFonts w:ascii="Times New Roman" w:eastAsia="Times New Roman" w:hAnsi="Times New Roman" w:cs="Times New Roman"/>
                <w:color w:val="000000"/>
                <w:sz w:val="20"/>
                <w:szCs w:val="20"/>
              </w:rPr>
              <w:t>Chief</w:t>
            </w:r>
            <w:proofErr w:type="gramEnd"/>
            <w:r w:rsidRPr="007C2325">
              <w:rPr>
                <w:rFonts w:ascii="Times New Roman" w:eastAsia="Times New Roman" w:hAnsi="Times New Roman" w:cs="Times New Roman"/>
                <w:color w:val="000000"/>
                <w:sz w:val="20"/>
                <w:szCs w:val="20"/>
              </w:rPr>
              <w:t xml:space="preserve"> Accounting Officer required by Rule 13a-14(a) or Rule 15d-14(a) under the Securities Exchange Act of 1934, as amended.</w:t>
            </w:r>
          </w:p>
        </w:tc>
      </w:tr>
      <w:tr w:rsidR="007C2325" w:rsidRPr="007C2325" w:rsidTr="007C2325">
        <w:tc>
          <w:tcPr>
            <w:tcW w:w="0" w:type="auto"/>
            <w:vAlign w:val="center"/>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color w:val="000000"/>
                <w:sz w:val="20"/>
                <w:szCs w:val="20"/>
              </w:rPr>
              <w:t> </w:t>
            </w:r>
          </w:p>
        </w:tc>
        <w:tc>
          <w:tcPr>
            <w:tcW w:w="0" w:type="auto"/>
            <w:gridSpan w:val="2"/>
            <w:vAlign w:val="center"/>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color w:val="000000"/>
                <w:sz w:val="20"/>
                <w:szCs w:val="20"/>
              </w:rPr>
              <w:t> </w:t>
            </w:r>
          </w:p>
        </w:tc>
      </w:tr>
      <w:tr w:rsidR="007C2325" w:rsidRPr="007C2325" w:rsidTr="007C2325">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color w:val="000000"/>
                <w:sz w:val="20"/>
                <w:szCs w:val="20"/>
              </w:rPr>
              <w:t>32.1</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color w:val="000000"/>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color w:val="000000"/>
                <w:sz w:val="20"/>
                <w:szCs w:val="20"/>
              </w:rPr>
              <w:t xml:space="preserve">Certification of Chief Executive Officer, Chief Financial Officer, </w:t>
            </w:r>
            <w:proofErr w:type="gramStart"/>
            <w:r w:rsidRPr="007C2325">
              <w:rPr>
                <w:rFonts w:ascii="Times New Roman" w:eastAsia="Times New Roman" w:hAnsi="Times New Roman" w:cs="Times New Roman"/>
                <w:color w:val="000000"/>
                <w:sz w:val="20"/>
                <w:szCs w:val="20"/>
              </w:rPr>
              <w:t>Chief</w:t>
            </w:r>
            <w:proofErr w:type="gramEnd"/>
            <w:r w:rsidRPr="007C2325">
              <w:rPr>
                <w:rFonts w:ascii="Times New Roman" w:eastAsia="Times New Roman" w:hAnsi="Times New Roman" w:cs="Times New Roman"/>
                <w:color w:val="000000"/>
                <w:sz w:val="20"/>
                <w:szCs w:val="20"/>
              </w:rPr>
              <w:t xml:space="preserve"> Accounting Officer required by Rule 13a-14(a) or Rule 15d-14(a) under the Securities Exchange Act of 1934, as amended.</w:t>
            </w:r>
          </w:p>
        </w:tc>
      </w:tr>
      <w:tr w:rsidR="007C2325" w:rsidRPr="007C2325" w:rsidTr="007C2325">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rPr>
            </w:pPr>
            <w:r w:rsidRPr="007C2325">
              <w:rPr>
                <w:rFonts w:ascii="Calibri" w:eastAsia="Times New Roman" w:hAnsi="Calibri" w:cs="Times New Roman"/>
              </w:rPr>
              <w:t> </w:t>
            </w:r>
          </w:p>
        </w:tc>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r>
      <w:tr w:rsidR="007C2325" w:rsidRPr="007C2325" w:rsidTr="007C2325">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101.SCH**</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rPr>
            </w:pPr>
            <w:r w:rsidRPr="007C2325">
              <w:rPr>
                <w:rFonts w:ascii="Calibri" w:eastAsia="Times New Roman" w:hAnsi="Calibri" w:cs="Times New Roman"/>
              </w:rPr>
              <w:t> </w:t>
            </w:r>
          </w:p>
        </w:tc>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XBRL Taxonomy Extension Schema Document</w:t>
            </w:r>
          </w:p>
        </w:tc>
      </w:tr>
      <w:tr w:rsidR="007C2325" w:rsidRPr="007C2325" w:rsidTr="007C2325">
        <w:tc>
          <w:tcPr>
            <w:tcW w:w="0" w:type="auto"/>
            <w:vAlign w:val="center"/>
            <w:hideMark/>
          </w:tcPr>
          <w:p w:rsidR="007C2325" w:rsidRPr="007C2325" w:rsidRDefault="007C2325" w:rsidP="007C2325">
            <w:pPr>
              <w:spacing w:after="0" w:line="256" w:lineRule="auto"/>
              <w:rPr>
                <w:rFonts w:ascii="Calibri" w:eastAsia="Times New Roman" w:hAnsi="Calibri" w:cs="Times New Roman"/>
              </w:rPr>
            </w:pPr>
            <w:r w:rsidRPr="007C2325">
              <w:rPr>
                <w:rFonts w:ascii="Calibri" w:eastAsia="Times New Roman" w:hAnsi="Calibri" w:cs="Times New Roman"/>
              </w:rPr>
              <w:t> </w:t>
            </w:r>
          </w:p>
        </w:tc>
        <w:tc>
          <w:tcPr>
            <w:tcW w:w="0" w:type="auto"/>
            <w:gridSpan w:val="2"/>
            <w:vAlign w:val="center"/>
            <w:hideMark/>
          </w:tcPr>
          <w:p w:rsidR="007C2325" w:rsidRPr="007C2325" w:rsidRDefault="007C2325" w:rsidP="007C2325">
            <w:pPr>
              <w:spacing w:after="0" w:line="256" w:lineRule="auto"/>
              <w:rPr>
                <w:rFonts w:ascii="Calibri" w:eastAsia="Times New Roman" w:hAnsi="Calibri" w:cs="Times New Roman"/>
              </w:rPr>
            </w:pPr>
            <w:r w:rsidRPr="007C2325">
              <w:rPr>
                <w:rFonts w:ascii="Calibri" w:eastAsia="Times New Roman" w:hAnsi="Calibri" w:cs="Times New Roman"/>
              </w:rPr>
              <w:t> </w:t>
            </w:r>
          </w:p>
        </w:tc>
      </w:tr>
      <w:tr w:rsidR="007C2325" w:rsidRPr="007C2325" w:rsidTr="007C2325">
        <w:tc>
          <w:tcPr>
            <w:tcW w:w="0" w:type="auto"/>
            <w:gridSpan w:val="2"/>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101.CAL**</w:t>
            </w:r>
          </w:p>
        </w:tc>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 xml:space="preserve">XBRL Taxonomy Extension Calculation </w:t>
            </w:r>
            <w:proofErr w:type="spellStart"/>
            <w:r w:rsidRPr="007C2325">
              <w:rPr>
                <w:rFonts w:ascii="Times New Roman" w:eastAsia="Times New Roman" w:hAnsi="Times New Roman" w:cs="Times New Roman"/>
                <w:sz w:val="20"/>
                <w:szCs w:val="20"/>
              </w:rPr>
              <w:t>Linkbase</w:t>
            </w:r>
            <w:proofErr w:type="spellEnd"/>
            <w:r w:rsidRPr="007C2325">
              <w:rPr>
                <w:rFonts w:ascii="Times New Roman" w:eastAsia="Times New Roman" w:hAnsi="Times New Roman" w:cs="Times New Roman"/>
                <w:sz w:val="20"/>
                <w:szCs w:val="20"/>
              </w:rPr>
              <w:t xml:space="preserve"> Document</w:t>
            </w:r>
          </w:p>
        </w:tc>
      </w:tr>
      <w:tr w:rsidR="007C2325" w:rsidRPr="007C2325" w:rsidTr="007C2325">
        <w:tc>
          <w:tcPr>
            <w:tcW w:w="0" w:type="auto"/>
            <w:vAlign w:val="center"/>
            <w:hideMark/>
          </w:tcPr>
          <w:p w:rsidR="007C2325" w:rsidRPr="007C2325" w:rsidRDefault="007C2325" w:rsidP="007C2325">
            <w:pPr>
              <w:spacing w:after="0" w:line="256" w:lineRule="auto"/>
              <w:rPr>
                <w:rFonts w:ascii="Calibri" w:eastAsia="Times New Roman" w:hAnsi="Calibri" w:cs="Times New Roman"/>
              </w:rPr>
            </w:pPr>
            <w:r w:rsidRPr="007C2325">
              <w:rPr>
                <w:rFonts w:ascii="Calibri" w:eastAsia="Times New Roman" w:hAnsi="Calibri" w:cs="Times New Roman"/>
              </w:rPr>
              <w:t> </w:t>
            </w:r>
          </w:p>
        </w:tc>
        <w:tc>
          <w:tcPr>
            <w:tcW w:w="0" w:type="auto"/>
            <w:gridSpan w:val="2"/>
            <w:vAlign w:val="center"/>
            <w:hideMark/>
          </w:tcPr>
          <w:p w:rsidR="007C2325" w:rsidRPr="007C2325" w:rsidRDefault="007C2325" w:rsidP="007C2325">
            <w:pPr>
              <w:spacing w:after="0" w:line="256" w:lineRule="auto"/>
              <w:rPr>
                <w:rFonts w:ascii="Calibri" w:eastAsia="Times New Roman" w:hAnsi="Calibri" w:cs="Times New Roman"/>
              </w:rPr>
            </w:pPr>
            <w:r w:rsidRPr="007C2325">
              <w:rPr>
                <w:rFonts w:ascii="Calibri" w:eastAsia="Times New Roman" w:hAnsi="Calibri" w:cs="Times New Roman"/>
              </w:rPr>
              <w:t> </w:t>
            </w:r>
          </w:p>
        </w:tc>
      </w:tr>
      <w:tr w:rsidR="007C2325" w:rsidRPr="007C2325" w:rsidTr="007C2325">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101.DEF**</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rPr>
            </w:pPr>
            <w:r w:rsidRPr="007C2325">
              <w:rPr>
                <w:rFonts w:ascii="Calibri" w:eastAsia="Times New Roman" w:hAnsi="Calibri" w:cs="Times New Roman"/>
              </w:rPr>
              <w:t> </w:t>
            </w:r>
          </w:p>
        </w:tc>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 xml:space="preserve">XBRL Taxonomy Extension Definition </w:t>
            </w:r>
            <w:proofErr w:type="spellStart"/>
            <w:r w:rsidRPr="007C2325">
              <w:rPr>
                <w:rFonts w:ascii="Times New Roman" w:eastAsia="Times New Roman" w:hAnsi="Times New Roman" w:cs="Times New Roman"/>
                <w:sz w:val="20"/>
                <w:szCs w:val="20"/>
              </w:rPr>
              <w:t>Linkbase</w:t>
            </w:r>
            <w:proofErr w:type="spellEnd"/>
            <w:r w:rsidRPr="007C2325">
              <w:rPr>
                <w:rFonts w:ascii="Times New Roman" w:eastAsia="Times New Roman" w:hAnsi="Times New Roman" w:cs="Times New Roman"/>
                <w:sz w:val="20"/>
                <w:szCs w:val="20"/>
              </w:rPr>
              <w:t xml:space="preserve"> Document</w:t>
            </w:r>
          </w:p>
        </w:tc>
      </w:tr>
      <w:tr w:rsidR="007C2325" w:rsidRPr="007C2325" w:rsidTr="007C2325">
        <w:tc>
          <w:tcPr>
            <w:tcW w:w="0" w:type="auto"/>
            <w:vAlign w:val="center"/>
            <w:hideMark/>
          </w:tcPr>
          <w:p w:rsidR="007C2325" w:rsidRPr="007C2325" w:rsidRDefault="007C2325" w:rsidP="007C2325">
            <w:pPr>
              <w:spacing w:after="0" w:line="256" w:lineRule="auto"/>
              <w:rPr>
                <w:rFonts w:ascii="Calibri" w:eastAsia="Times New Roman" w:hAnsi="Calibri" w:cs="Times New Roman"/>
              </w:rPr>
            </w:pPr>
            <w:r w:rsidRPr="007C2325">
              <w:rPr>
                <w:rFonts w:ascii="Calibri" w:eastAsia="Times New Roman" w:hAnsi="Calibri" w:cs="Times New Roman"/>
              </w:rPr>
              <w:t> </w:t>
            </w:r>
          </w:p>
        </w:tc>
        <w:tc>
          <w:tcPr>
            <w:tcW w:w="0" w:type="auto"/>
            <w:gridSpan w:val="2"/>
            <w:vAlign w:val="center"/>
            <w:hideMark/>
          </w:tcPr>
          <w:p w:rsidR="007C2325" w:rsidRPr="007C2325" w:rsidRDefault="007C2325" w:rsidP="007C2325">
            <w:pPr>
              <w:spacing w:after="0" w:line="256" w:lineRule="auto"/>
              <w:rPr>
                <w:rFonts w:ascii="Calibri" w:eastAsia="Times New Roman" w:hAnsi="Calibri" w:cs="Times New Roman"/>
              </w:rPr>
            </w:pPr>
            <w:r w:rsidRPr="007C2325">
              <w:rPr>
                <w:rFonts w:ascii="Calibri" w:eastAsia="Times New Roman" w:hAnsi="Calibri" w:cs="Times New Roman"/>
              </w:rPr>
              <w:t> </w:t>
            </w:r>
          </w:p>
        </w:tc>
      </w:tr>
      <w:tr w:rsidR="007C2325" w:rsidRPr="007C2325" w:rsidTr="007C2325">
        <w:tc>
          <w:tcPr>
            <w:tcW w:w="0" w:type="auto"/>
            <w:gridSpan w:val="2"/>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101.LAB**</w:t>
            </w:r>
          </w:p>
        </w:tc>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 xml:space="preserve">XBRL Taxonomy Extension Label </w:t>
            </w:r>
            <w:proofErr w:type="spellStart"/>
            <w:r w:rsidRPr="007C2325">
              <w:rPr>
                <w:rFonts w:ascii="Times New Roman" w:eastAsia="Times New Roman" w:hAnsi="Times New Roman" w:cs="Times New Roman"/>
                <w:sz w:val="20"/>
                <w:szCs w:val="20"/>
              </w:rPr>
              <w:t>Linkbase</w:t>
            </w:r>
            <w:proofErr w:type="spellEnd"/>
            <w:r w:rsidRPr="007C2325">
              <w:rPr>
                <w:rFonts w:ascii="Times New Roman" w:eastAsia="Times New Roman" w:hAnsi="Times New Roman" w:cs="Times New Roman"/>
                <w:sz w:val="20"/>
                <w:szCs w:val="20"/>
              </w:rPr>
              <w:t xml:space="preserve"> Document</w:t>
            </w:r>
          </w:p>
        </w:tc>
      </w:tr>
      <w:tr w:rsidR="007C2325" w:rsidRPr="007C2325" w:rsidTr="007C2325">
        <w:tc>
          <w:tcPr>
            <w:tcW w:w="0" w:type="auto"/>
            <w:vAlign w:val="center"/>
            <w:hideMark/>
          </w:tcPr>
          <w:p w:rsidR="007C2325" w:rsidRPr="007C2325" w:rsidRDefault="007C2325" w:rsidP="007C2325">
            <w:pPr>
              <w:spacing w:after="0" w:line="256" w:lineRule="auto"/>
              <w:rPr>
                <w:rFonts w:ascii="Calibri" w:eastAsia="Times New Roman" w:hAnsi="Calibri" w:cs="Times New Roman"/>
              </w:rPr>
            </w:pPr>
            <w:r w:rsidRPr="007C2325">
              <w:rPr>
                <w:rFonts w:ascii="Calibri" w:eastAsia="Times New Roman" w:hAnsi="Calibri" w:cs="Times New Roman"/>
              </w:rPr>
              <w:t> </w:t>
            </w:r>
          </w:p>
        </w:tc>
        <w:tc>
          <w:tcPr>
            <w:tcW w:w="0" w:type="auto"/>
            <w:gridSpan w:val="2"/>
            <w:vAlign w:val="center"/>
            <w:hideMark/>
          </w:tcPr>
          <w:p w:rsidR="007C2325" w:rsidRPr="007C2325" w:rsidRDefault="007C2325" w:rsidP="007C2325">
            <w:pPr>
              <w:spacing w:after="0" w:line="256" w:lineRule="auto"/>
              <w:rPr>
                <w:rFonts w:ascii="Calibri" w:eastAsia="Times New Roman" w:hAnsi="Calibri" w:cs="Times New Roman"/>
              </w:rPr>
            </w:pPr>
            <w:r w:rsidRPr="007C2325">
              <w:rPr>
                <w:rFonts w:ascii="Calibri" w:eastAsia="Times New Roman" w:hAnsi="Calibri" w:cs="Times New Roman"/>
              </w:rPr>
              <w:t> </w:t>
            </w:r>
          </w:p>
        </w:tc>
      </w:tr>
      <w:tr w:rsidR="007C2325" w:rsidRPr="007C2325" w:rsidTr="007C2325">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101.PRE**</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rPr>
            </w:pPr>
            <w:r w:rsidRPr="007C2325">
              <w:rPr>
                <w:rFonts w:ascii="Calibri" w:eastAsia="Times New Roman" w:hAnsi="Calibri" w:cs="Times New Roman"/>
              </w:rPr>
              <w:t> </w:t>
            </w:r>
          </w:p>
        </w:tc>
        <w:tc>
          <w:tcPr>
            <w:tcW w:w="0" w:type="auto"/>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 xml:space="preserve">XBRL Taxonomy Extension Presentation </w:t>
            </w:r>
            <w:proofErr w:type="spellStart"/>
            <w:r w:rsidRPr="007C2325">
              <w:rPr>
                <w:rFonts w:ascii="Times New Roman" w:eastAsia="Times New Roman" w:hAnsi="Times New Roman" w:cs="Times New Roman"/>
                <w:sz w:val="20"/>
                <w:szCs w:val="20"/>
              </w:rPr>
              <w:t>Linkbase</w:t>
            </w:r>
            <w:proofErr w:type="spellEnd"/>
            <w:r w:rsidRPr="007C2325">
              <w:rPr>
                <w:rFonts w:ascii="Times New Roman" w:eastAsia="Times New Roman" w:hAnsi="Times New Roman" w:cs="Times New Roman"/>
                <w:sz w:val="20"/>
                <w:szCs w:val="20"/>
              </w:rPr>
              <w:t xml:space="preserve"> Document</w:t>
            </w:r>
          </w:p>
        </w:tc>
      </w:tr>
    </w:tbl>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(b)  Reports on Form 8-K</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None. </w:t>
      </w:r>
    </w:p>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 </w:t>
      </w:r>
    </w:p>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SIGNATURES</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Pursuant to the requirements of Section 13 or 15(d) of the Securities Exchange Act of 1934, the Registrant has duly caused this report to be signed on its behalf by the undersigned, thereunto duly authorized.</w:t>
      </w:r>
    </w:p>
    <w:p w:rsidR="007C2325" w:rsidRPr="007C2325" w:rsidRDefault="007C2325" w:rsidP="007C2325">
      <w:pPr>
        <w:spacing w:after="0" w:line="240" w:lineRule="auto"/>
        <w:ind w:firstLine="720"/>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 </w:t>
      </w:r>
    </w:p>
    <w:p w:rsidR="007C2325" w:rsidRPr="007C2325" w:rsidRDefault="007C2325" w:rsidP="007C2325">
      <w:pPr>
        <w:spacing w:after="0" w:line="240" w:lineRule="auto"/>
        <w:rPr>
          <w:rFonts w:ascii="Times New Roman" w:eastAsia="Times New Roman" w:hAnsi="Times New Roman" w:cs="Times New Roman"/>
          <w:sz w:val="20"/>
          <w:szCs w:val="20"/>
        </w:rPr>
      </w:pPr>
      <w:r w:rsidRPr="007C2325">
        <w:rPr>
          <w:rFonts w:ascii="Times New Roman" w:eastAsia="Times New Roman" w:hAnsi="Times New Roman" w:cs="Times New Roman"/>
          <w:b/>
          <w:bCs/>
          <w:sz w:val="20"/>
          <w:szCs w:val="20"/>
        </w:rPr>
        <w:t>NANOANTIBIOTICS, INC.</w:t>
      </w:r>
    </w:p>
    <w:tbl>
      <w:tblPr>
        <w:tblW w:w="5000" w:type="pct"/>
        <w:tblCellMar>
          <w:left w:w="0" w:type="dxa"/>
          <w:right w:w="0" w:type="dxa"/>
        </w:tblCellMar>
        <w:tblLook w:val="04A0" w:firstRow="1" w:lastRow="0" w:firstColumn="1" w:lastColumn="0" w:noHBand="0" w:noVBand="1"/>
      </w:tblPr>
      <w:tblGrid>
        <w:gridCol w:w="1684"/>
        <w:gridCol w:w="94"/>
        <w:gridCol w:w="5522"/>
        <w:gridCol w:w="94"/>
        <w:gridCol w:w="1966"/>
      </w:tblGrid>
      <w:tr w:rsidR="007C2325" w:rsidRPr="007C2325" w:rsidTr="007C2325">
        <w:tc>
          <w:tcPr>
            <w:tcW w:w="900" w:type="pct"/>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50" w:type="pct"/>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2950" w:type="pct"/>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50" w:type="pct"/>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1050" w:type="pct"/>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Signature</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Titles</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Date</w:t>
            </w:r>
          </w:p>
        </w:tc>
      </w:tr>
      <w:tr w:rsidR="007C2325" w:rsidRPr="007C2325" w:rsidTr="007C2325">
        <w:tc>
          <w:tcPr>
            <w:tcW w:w="0" w:type="auto"/>
            <w:gridSpan w:val="3"/>
            <w:vAlign w:val="bottom"/>
            <w:hideMark/>
          </w:tcPr>
          <w:p w:rsidR="007C2325" w:rsidRPr="007C2325" w:rsidRDefault="007C2325" w:rsidP="007C2325">
            <w:pPr>
              <w:spacing w:after="0" w:line="256" w:lineRule="auto"/>
              <w:rPr>
                <w:rFonts w:ascii="Calibri" w:eastAsia="Times New Roman" w:hAnsi="Calibri" w:cs="Times New Roman"/>
                <w:sz w:val="20"/>
                <w:szCs w:val="20"/>
                <w:u w:val="single"/>
              </w:rPr>
            </w:pPr>
            <w:r w:rsidRPr="007C2325">
              <w:rPr>
                <w:rFonts w:ascii="Times New Roman" w:eastAsia="Times New Roman" w:hAnsi="Times New Roman" w:cs="Times New Roman"/>
                <w:i/>
                <w:iCs/>
                <w:sz w:val="20"/>
                <w:szCs w:val="20"/>
                <w:u w:val="single"/>
              </w:rPr>
              <w:t>/s/</w:t>
            </w:r>
            <w:r w:rsidRPr="007C2325">
              <w:rPr>
                <w:rFonts w:ascii="Times New Roman" w:eastAsia="Times New Roman" w:hAnsi="Times New Roman" w:cs="Times New Roman"/>
                <w:sz w:val="20"/>
                <w:szCs w:val="20"/>
                <w:u w:val="single"/>
              </w:rPr>
              <w:t> </w:t>
            </w:r>
            <w:r w:rsidRPr="007C2325">
              <w:rPr>
                <w:rFonts w:ascii="Times New Roman" w:eastAsia="Times New Roman" w:hAnsi="Times New Roman" w:cs="Times New Roman"/>
                <w:i/>
                <w:iCs/>
                <w:sz w:val="20"/>
                <w:szCs w:val="20"/>
                <w:u w:val="single"/>
              </w:rPr>
              <w:t>Elliot Ehrlich</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Elliot Ehrlich</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Chief Executive Officer, Chief Financial Officer, Principal Executive Officer and Principal Financial and Accounting Officer, Corporate Secretary, Treasurer and Chairman of the Board</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May 11, 2015</w:t>
            </w:r>
          </w:p>
        </w:tc>
      </w:tr>
      <w:tr w:rsidR="007C2325" w:rsidRPr="007C2325" w:rsidTr="007C2325">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r>
      <w:tr w:rsidR="007C2325" w:rsidRPr="007C2325" w:rsidTr="007C2325">
        <w:tc>
          <w:tcPr>
            <w:tcW w:w="0" w:type="auto"/>
            <w:gridSpan w:val="3"/>
            <w:vAlign w:val="bottom"/>
            <w:hideMark/>
          </w:tcPr>
          <w:p w:rsidR="007C2325" w:rsidRPr="007C2325" w:rsidRDefault="007C2325" w:rsidP="007C2325">
            <w:pPr>
              <w:spacing w:after="0" w:line="256" w:lineRule="auto"/>
              <w:rPr>
                <w:rFonts w:ascii="Calibri" w:eastAsia="Times New Roman" w:hAnsi="Calibri" w:cs="Times New Roman"/>
                <w:sz w:val="20"/>
                <w:szCs w:val="20"/>
                <w:u w:val="single"/>
              </w:rPr>
            </w:pPr>
            <w:r w:rsidRPr="007C2325">
              <w:rPr>
                <w:rFonts w:ascii="Times New Roman" w:eastAsia="Times New Roman" w:hAnsi="Times New Roman" w:cs="Times New Roman"/>
                <w:i/>
                <w:iCs/>
                <w:sz w:val="20"/>
                <w:szCs w:val="20"/>
                <w:u w:val="single"/>
              </w:rPr>
              <w:t>/s/ Rajah Menon</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r>
      <w:tr w:rsidR="007C2325" w:rsidRPr="007C2325" w:rsidTr="007C2325">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Rajah Menon</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President and Director</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Times New Roman" w:eastAsia="Times New Roman" w:hAnsi="Times New Roman" w:cs="Times New Roman"/>
                <w:sz w:val="20"/>
                <w:szCs w:val="20"/>
              </w:rPr>
              <w:t>May 11, 2015</w:t>
            </w:r>
          </w:p>
        </w:tc>
      </w:tr>
      <w:tr w:rsidR="007C2325" w:rsidRPr="007C2325" w:rsidTr="007C2325">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c>
          <w:tcPr>
            <w:tcW w:w="0" w:type="auto"/>
            <w:vAlign w:val="bottom"/>
            <w:hideMark/>
          </w:tcPr>
          <w:p w:rsidR="007C2325" w:rsidRPr="007C2325" w:rsidRDefault="007C2325" w:rsidP="007C2325">
            <w:pPr>
              <w:spacing w:after="0" w:line="256" w:lineRule="auto"/>
              <w:rPr>
                <w:rFonts w:ascii="Calibri" w:eastAsia="Times New Roman" w:hAnsi="Calibri" w:cs="Times New Roman"/>
                <w:sz w:val="20"/>
                <w:szCs w:val="20"/>
              </w:rPr>
            </w:pPr>
            <w:r w:rsidRPr="007C2325">
              <w:rPr>
                <w:rFonts w:ascii="Calibri" w:eastAsia="Times New Roman" w:hAnsi="Calibri" w:cs="Times New Roman"/>
                <w:sz w:val="20"/>
                <w:szCs w:val="20"/>
              </w:rPr>
              <w:t> </w:t>
            </w:r>
          </w:p>
        </w:tc>
      </w:tr>
    </w:tbl>
    <w:p w:rsidR="007C2325" w:rsidRPr="007C2325" w:rsidRDefault="007C2325" w:rsidP="007C2325">
      <w:pPr>
        <w:spacing w:after="200" w:line="276" w:lineRule="auto"/>
        <w:ind w:firstLine="720"/>
        <w:rPr>
          <w:rFonts w:ascii="Calibri" w:eastAsia="Times New Roman" w:hAnsi="Calibri" w:cs="Times New Roman"/>
        </w:rPr>
      </w:pPr>
      <w:r w:rsidRPr="007C2325">
        <w:rPr>
          <w:rFonts w:ascii="Calibri" w:eastAsia="Times New Roman" w:hAnsi="Calibri" w:cs="Times New Roman"/>
        </w:rPr>
        <w:t> </w:t>
      </w:r>
    </w:p>
    <w:tbl>
      <w:tblPr>
        <w:tblW w:w="5000" w:type="pct"/>
        <w:tblCellMar>
          <w:left w:w="0" w:type="dxa"/>
          <w:right w:w="0" w:type="dxa"/>
        </w:tblCellMar>
        <w:tblLook w:val="04A0" w:firstRow="1" w:lastRow="0" w:firstColumn="1" w:lastColumn="0" w:noHBand="0" w:noVBand="1"/>
      </w:tblPr>
      <w:tblGrid>
        <w:gridCol w:w="9360"/>
      </w:tblGrid>
      <w:tr w:rsidR="007C2325" w:rsidRPr="007C2325" w:rsidTr="007C2325">
        <w:tc>
          <w:tcPr>
            <w:tcW w:w="5000" w:type="pct"/>
            <w:vAlign w:val="center"/>
            <w:hideMark/>
          </w:tcPr>
          <w:p w:rsidR="007C2325" w:rsidRPr="007C2325" w:rsidRDefault="007C2325" w:rsidP="007C2325">
            <w:pPr>
              <w:spacing w:after="0" w:line="240" w:lineRule="auto"/>
              <w:jc w:val="center"/>
              <w:rPr>
                <w:rFonts w:ascii="Times New Roman" w:eastAsia="Times New Roman" w:hAnsi="Times New Roman" w:cs="Times New Roman"/>
                <w:sz w:val="20"/>
                <w:szCs w:val="20"/>
              </w:rPr>
            </w:pPr>
            <w:r w:rsidRPr="007C2325">
              <w:rPr>
                <w:rFonts w:ascii="Times New Roman" w:eastAsia="Times New Roman" w:hAnsi="Times New Roman" w:cs="Times New Roman"/>
                <w:sz w:val="20"/>
                <w:szCs w:val="20"/>
              </w:rPr>
              <w:t>-18-</w:t>
            </w:r>
          </w:p>
        </w:tc>
      </w:tr>
      <w:tr w:rsidR="007C2325" w:rsidRPr="007C2325" w:rsidTr="007C2325">
        <w:tc>
          <w:tcPr>
            <w:tcW w:w="5000" w:type="pct"/>
            <w:vAlign w:val="center"/>
            <w:hideMark/>
          </w:tcPr>
          <w:p w:rsidR="007C2325" w:rsidRPr="007C2325" w:rsidRDefault="007C2325" w:rsidP="007C2325">
            <w:pPr>
              <w:spacing w:after="0" w:line="240" w:lineRule="auto"/>
              <w:rPr>
                <w:rFonts w:ascii="Times New Roman" w:eastAsia="Times New Roman" w:hAnsi="Times New Roman" w:cs="Times New Roman"/>
                <w:sz w:val="24"/>
                <w:szCs w:val="24"/>
              </w:rPr>
            </w:pPr>
          </w:p>
        </w:tc>
      </w:tr>
    </w:tbl>
    <w:p w:rsidR="007C2325" w:rsidRPr="007C2325" w:rsidRDefault="007C2325" w:rsidP="007C2325">
      <w:pPr>
        <w:spacing w:after="200" w:line="276" w:lineRule="auto"/>
        <w:ind w:firstLine="720"/>
        <w:rPr>
          <w:rFonts w:ascii="Calibri" w:eastAsia="Times New Roman" w:hAnsi="Calibri" w:cs="Times New Roman"/>
        </w:rPr>
      </w:pPr>
      <w:r w:rsidRPr="007C2325">
        <w:rPr>
          <w:rFonts w:ascii="Calibri" w:eastAsia="Times New Roman" w:hAnsi="Calibri" w:cs="Times New Roman"/>
        </w:rPr>
        <w:t> </w:t>
      </w:r>
    </w:p>
    <w:p w:rsidR="007C2325" w:rsidRPr="007C2325" w:rsidRDefault="007C2325" w:rsidP="007C2325">
      <w:pPr>
        <w:spacing w:after="200" w:line="276" w:lineRule="auto"/>
        <w:ind w:firstLine="720"/>
        <w:rPr>
          <w:rFonts w:ascii="Calibri" w:eastAsia="Times New Roman" w:hAnsi="Calibri" w:cs="Times New Roman"/>
        </w:rPr>
      </w:pPr>
      <w:r w:rsidRPr="007C2325">
        <w:rPr>
          <w:rFonts w:ascii="Calibri" w:eastAsia="Times New Roman" w:hAnsi="Calibri" w:cs="Times New Roman"/>
        </w:rPr>
        <w:t> </w:t>
      </w:r>
    </w:p>
    <w:p w:rsidR="009525FD" w:rsidRDefault="009525FD">
      <w:bookmarkStart w:id="16" w:name="_GoBack"/>
      <w:bookmarkEnd w:id="16"/>
    </w:p>
    <w:sectPr w:rsidR="00952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325"/>
    <w:rsid w:val="00004760"/>
    <w:rsid w:val="00023BE0"/>
    <w:rsid w:val="00041BD8"/>
    <w:rsid w:val="000423C6"/>
    <w:rsid w:val="0004695F"/>
    <w:rsid w:val="000A5E83"/>
    <w:rsid w:val="000B1ED3"/>
    <w:rsid w:val="000D4A29"/>
    <w:rsid w:val="000D6203"/>
    <w:rsid w:val="000E4B73"/>
    <w:rsid w:val="000F29BD"/>
    <w:rsid w:val="00155122"/>
    <w:rsid w:val="00162447"/>
    <w:rsid w:val="00173C44"/>
    <w:rsid w:val="0017578D"/>
    <w:rsid w:val="001A16E3"/>
    <w:rsid w:val="001A1FDF"/>
    <w:rsid w:val="001C5708"/>
    <w:rsid w:val="001C772A"/>
    <w:rsid w:val="001D548B"/>
    <w:rsid w:val="002026CE"/>
    <w:rsid w:val="00205AAD"/>
    <w:rsid w:val="00233549"/>
    <w:rsid w:val="00234A86"/>
    <w:rsid w:val="002542A5"/>
    <w:rsid w:val="0025550B"/>
    <w:rsid w:val="002563B0"/>
    <w:rsid w:val="0028007D"/>
    <w:rsid w:val="0028051A"/>
    <w:rsid w:val="00285A11"/>
    <w:rsid w:val="002B2AFB"/>
    <w:rsid w:val="002C7AD7"/>
    <w:rsid w:val="002D26ED"/>
    <w:rsid w:val="0034374F"/>
    <w:rsid w:val="00353D4E"/>
    <w:rsid w:val="00355A63"/>
    <w:rsid w:val="0037150B"/>
    <w:rsid w:val="0037228D"/>
    <w:rsid w:val="003739B9"/>
    <w:rsid w:val="0038695A"/>
    <w:rsid w:val="00390BDF"/>
    <w:rsid w:val="0039639F"/>
    <w:rsid w:val="003D6352"/>
    <w:rsid w:val="003E008A"/>
    <w:rsid w:val="003F3659"/>
    <w:rsid w:val="00404084"/>
    <w:rsid w:val="00406F3E"/>
    <w:rsid w:val="00425051"/>
    <w:rsid w:val="0045713E"/>
    <w:rsid w:val="00473F5B"/>
    <w:rsid w:val="00480DE6"/>
    <w:rsid w:val="004958F8"/>
    <w:rsid w:val="004B0E5D"/>
    <w:rsid w:val="004B42A7"/>
    <w:rsid w:val="004C5EA2"/>
    <w:rsid w:val="004D0ED7"/>
    <w:rsid w:val="004E5D88"/>
    <w:rsid w:val="004E5F01"/>
    <w:rsid w:val="004F68D3"/>
    <w:rsid w:val="00520A6D"/>
    <w:rsid w:val="00572A1A"/>
    <w:rsid w:val="00584F8F"/>
    <w:rsid w:val="005B1C31"/>
    <w:rsid w:val="005D2EAD"/>
    <w:rsid w:val="005D5EC2"/>
    <w:rsid w:val="006043B7"/>
    <w:rsid w:val="00612C1A"/>
    <w:rsid w:val="006207B0"/>
    <w:rsid w:val="00621B15"/>
    <w:rsid w:val="0063434E"/>
    <w:rsid w:val="006420A3"/>
    <w:rsid w:val="006554DB"/>
    <w:rsid w:val="00694F4A"/>
    <w:rsid w:val="006B066E"/>
    <w:rsid w:val="006B4C83"/>
    <w:rsid w:val="00753653"/>
    <w:rsid w:val="00785DC0"/>
    <w:rsid w:val="007A22C3"/>
    <w:rsid w:val="007A5E01"/>
    <w:rsid w:val="007C2325"/>
    <w:rsid w:val="007C235D"/>
    <w:rsid w:val="007C72AE"/>
    <w:rsid w:val="007E6C67"/>
    <w:rsid w:val="008006BB"/>
    <w:rsid w:val="00816939"/>
    <w:rsid w:val="00843904"/>
    <w:rsid w:val="0085265D"/>
    <w:rsid w:val="00867B8C"/>
    <w:rsid w:val="008A1CAB"/>
    <w:rsid w:val="008B3E35"/>
    <w:rsid w:val="008B40B6"/>
    <w:rsid w:val="008E0686"/>
    <w:rsid w:val="009208F2"/>
    <w:rsid w:val="00924BFE"/>
    <w:rsid w:val="00925DDF"/>
    <w:rsid w:val="00927047"/>
    <w:rsid w:val="0093459D"/>
    <w:rsid w:val="00946EDD"/>
    <w:rsid w:val="009525FD"/>
    <w:rsid w:val="00963757"/>
    <w:rsid w:val="0098576A"/>
    <w:rsid w:val="0098613D"/>
    <w:rsid w:val="009907F8"/>
    <w:rsid w:val="00992F0C"/>
    <w:rsid w:val="009B4F2D"/>
    <w:rsid w:val="009F024A"/>
    <w:rsid w:val="009F73AC"/>
    <w:rsid w:val="00A028C4"/>
    <w:rsid w:val="00A050D8"/>
    <w:rsid w:val="00A37686"/>
    <w:rsid w:val="00A93704"/>
    <w:rsid w:val="00AB3FB0"/>
    <w:rsid w:val="00AD6AEB"/>
    <w:rsid w:val="00AE79FB"/>
    <w:rsid w:val="00B74F32"/>
    <w:rsid w:val="00B8492E"/>
    <w:rsid w:val="00BB23A8"/>
    <w:rsid w:val="00BC4F7A"/>
    <w:rsid w:val="00BD31B8"/>
    <w:rsid w:val="00BD70E0"/>
    <w:rsid w:val="00BF3115"/>
    <w:rsid w:val="00C02E37"/>
    <w:rsid w:val="00C0555D"/>
    <w:rsid w:val="00C06F24"/>
    <w:rsid w:val="00C15D72"/>
    <w:rsid w:val="00C161CD"/>
    <w:rsid w:val="00C16882"/>
    <w:rsid w:val="00C328DB"/>
    <w:rsid w:val="00C6536B"/>
    <w:rsid w:val="00C70801"/>
    <w:rsid w:val="00CC376F"/>
    <w:rsid w:val="00CC6DD5"/>
    <w:rsid w:val="00CF3C46"/>
    <w:rsid w:val="00D1263F"/>
    <w:rsid w:val="00D378E6"/>
    <w:rsid w:val="00D4596F"/>
    <w:rsid w:val="00D74206"/>
    <w:rsid w:val="00DA444F"/>
    <w:rsid w:val="00DB0F45"/>
    <w:rsid w:val="00DB749A"/>
    <w:rsid w:val="00DE579C"/>
    <w:rsid w:val="00E411E9"/>
    <w:rsid w:val="00E45538"/>
    <w:rsid w:val="00E67AED"/>
    <w:rsid w:val="00EC3489"/>
    <w:rsid w:val="00ED16DA"/>
    <w:rsid w:val="00EF619F"/>
    <w:rsid w:val="00F152AB"/>
    <w:rsid w:val="00F455C0"/>
    <w:rsid w:val="00F536A6"/>
    <w:rsid w:val="00F559E6"/>
    <w:rsid w:val="00F65BA7"/>
    <w:rsid w:val="00F755A0"/>
    <w:rsid w:val="00FB7737"/>
    <w:rsid w:val="00FC1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74F0ED-02C7-4C2A-BB02-0828E88B4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232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C2325"/>
    <w:rPr>
      <w:color w:val="0000FF"/>
      <w:u w:val="single"/>
    </w:rPr>
  </w:style>
  <w:style w:type="character" w:styleId="FollowedHyperlink">
    <w:name w:val="FollowedHyperlink"/>
    <w:basedOn w:val="DefaultParagraphFont"/>
    <w:uiPriority w:val="99"/>
    <w:semiHidden/>
    <w:unhideWhenUsed/>
    <w:rsid w:val="007C232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061841">
      <w:bodyDiv w:val="1"/>
      <w:marLeft w:val="0"/>
      <w:marRight w:val="0"/>
      <w:marTop w:val="0"/>
      <w:marBottom w:val="0"/>
      <w:divBdr>
        <w:top w:val="none" w:sz="0" w:space="0" w:color="auto"/>
        <w:left w:val="none" w:sz="0" w:space="0" w:color="auto"/>
        <w:bottom w:val="none" w:sz="0" w:space="0" w:color="auto"/>
        <w:right w:val="none" w:sz="0" w:space="0" w:color="auto"/>
      </w:divBdr>
      <w:divsChild>
        <w:div w:id="201015535">
          <w:marLeft w:val="0"/>
          <w:marRight w:val="0"/>
          <w:marTop w:val="120"/>
          <w:marBottom w:val="120"/>
          <w:divBdr>
            <w:top w:val="none" w:sz="0" w:space="0" w:color="auto"/>
            <w:left w:val="none" w:sz="0" w:space="0" w:color="auto"/>
            <w:bottom w:val="none" w:sz="0" w:space="0" w:color="auto"/>
            <w:right w:val="none" w:sz="0" w:space="0" w:color="auto"/>
          </w:divBdr>
        </w:div>
        <w:div w:id="1549491949">
          <w:marLeft w:val="0"/>
          <w:marRight w:val="0"/>
          <w:marTop w:val="120"/>
          <w:marBottom w:val="120"/>
          <w:divBdr>
            <w:top w:val="none" w:sz="0" w:space="0" w:color="auto"/>
            <w:left w:val="none" w:sz="0" w:space="0" w:color="auto"/>
            <w:bottom w:val="single" w:sz="8" w:space="0" w:color="000000"/>
            <w:right w:val="none" w:sz="0" w:space="0" w:color="auto"/>
          </w:divBdr>
        </w:div>
        <w:div w:id="1853451820">
          <w:marLeft w:val="0"/>
          <w:marRight w:val="0"/>
          <w:marTop w:val="120"/>
          <w:marBottom w:val="120"/>
          <w:divBdr>
            <w:top w:val="none" w:sz="0" w:space="0" w:color="auto"/>
            <w:left w:val="none" w:sz="0" w:space="0" w:color="auto"/>
            <w:bottom w:val="single" w:sz="8" w:space="0" w:color="000000"/>
            <w:right w:val="none" w:sz="0" w:space="0" w:color="auto"/>
          </w:divBdr>
        </w:div>
        <w:div w:id="1808551886">
          <w:marLeft w:val="0"/>
          <w:marRight w:val="0"/>
          <w:marTop w:val="120"/>
          <w:marBottom w:val="120"/>
          <w:divBdr>
            <w:top w:val="none" w:sz="0" w:space="0" w:color="auto"/>
            <w:left w:val="none" w:sz="0" w:space="0" w:color="auto"/>
            <w:bottom w:val="single" w:sz="8" w:space="0" w:color="000000"/>
            <w:right w:val="none" w:sz="0" w:space="0" w:color="auto"/>
          </w:divBdr>
        </w:div>
        <w:div w:id="1228688221">
          <w:marLeft w:val="0"/>
          <w:marRight w:val="0"/>
          <w:marTop w:val="120"/>
          <w:marBottom w:val="120"/>
          <w:divBdr>
            <w:top w:val="none" w:sz="0" w:space="0" w:color="auto"/>
            <w:left w:val="none" w:sz="0" w:space="0" w:color="auto"/>
            <w:bottom w:val="single" w:sz="8" w:space="0" w:color="000000"/>
            <w:right w:val="none" w:sz="0" w:space="0" w:color="auto"/>
          </w:divBdr>
        </w:div>
        <w:div w:id="1793671945">
          <w:marLeft w:val="0"/>
          <w:marRight w:val="0"/>
          <w:marTop w:val="120"/>
          <w:marBottom w:val="120"/>
          <w:divBdr>
            <w:top w:val="none" w:sz="0" w:space="0" w:color="auto"/>
            <w:left w:val="none" w:sz="0" w:space="0" w:color="auto"/>
            <w:bottom w:val="single" w:sz="8" w:space="0" w:color="000000"/>
            <w:right w:val="none" w:sz="0" w:space="0" w:color="auto"/>
          </w:divBdr>
        </w:div>
        <w:div w:id="1154377937">
          <w:marLeft w:val="0"/>
          <w:marRight w:val="0"/>
          <w:marTop w:val="120"/>
          <w:marBottom w:val="120"/>
          <w:divBdr>
            <w:top w:val="none" w:sz="0" w:space="0" w:color="auto"/>
            <w:left w:val="none" w:sz="0" w:space="0" w:color="auto"/>
            <w:bottom w:val="single" w:sz="8" w:space="0" w:color="000000"/>
            <w:right w:val="none" w:sz="0" w:space="0" w:color="auto"/>
          </w:divBdr>
        </w:div>
        <w:div w:id="27949407">
          <w:marLeft w:val="0"/>
          <w:marRight w:val="0"/>
          <w:marTop w:val="120"/>
          <w:marBottom w:val="120"/>
          <w:divBdr>
            <w:top w:val="none" w:sz="0" w:space="0" w:color="auto"/>
            <w:left w:val="none" w:sz="0" w:space="0" w:color="auto"/>
            <w:bottom w:val="single" w:sz="8" w:space="0" w:color="000000"/>
            <w:right w:val="none" w:sz="0" w:space="0" w:color="auto"/>
          </w:divBdr>
        </w:div>
        <w:div w:id="372774479">
          <w:marLeft w:val="0"/>
          <w:marRight w:val="0"/>
          <w:marTop w:val="120"/>
          <w:marBottom w:val="120"/>
          <w:divBdr>
            <w:top w:val="none" w:sz="0" w:space="0" w:color="auto"/>
            <w:left w:val="none" w:sz="0" w:space="0" w:color="auto"/>
            <w:bottom w:val="single" w:sz="8" w:space="0" w:color="000000"/>
            <w:right w:val="none" w:sz="0" w:space="0" w:color="auto"/>
          </w:divBdr>
        </w:div>
        <w:div w:id="288977707">
          <w:marLeft w:val="0"/>
          <w:marRight w:val="0"/>
          <w:marTop w:val="120"/>
          <w:marBottom w:val="120"/>
          <w:divBdr>
            <w:top w:val="none" w:sz="0" w:space="0" w:color="auto"/>
            <w:left w:val="none" w:sz="0" w:space="0" w:color="auto"/>
            <w:bottom w:val="single" w:sz="8" w:space="0" w:color="000000"/>
            <w:right w:val="none" w:sz="0" w:space="0" w:color="auto"/>
          </w:divBdr>
        </w:div>
        <w:div w:id="948703112">
          <w:marLeft w:val="0"/>
          <w:marRight w:val="0"/>
          <w:marTop w:val="120"/>
          <w:marBottom w:val="120"/>
          <w:divBdr>
            <w:top w:val="none" w:sz="0" w:space="0" w:color="auto"/>
            <w:left w:val="none" w:sz="0" w:space="0" w:color="auto"/>
            <w:bottom w:val="single" w:sz="8" w:space="0" w:color="000000"/>
            <w:right w:val="none" w:sz="0" w:space="0" w:color="auto"/>
          </w:divBdr>
        </w:div>
        <w:div w:id="961493323">
          <w:marLeft w:val="0"/>
          <w:marRight w:val="0"/>
          <w:marTop w:val="120"/>
          <w:marBottom w:val="120"/>
          <w:divBdr>
            <w:top w:val="none" w:sz="0" w:space="0" w:color="auto"/>
            <w:left w:val="none" w:sz="0" w:space="0" w:color="auto"/>
            <w:bottom w:val="single" w:sz="8" w:space="0" w:color="000000"/>
            <w:right w:val="none" w:sz="0" w:space="0" w:color="auto"/>
          </w:divBdr>
        </w:div>
        <w:div w:id="2020541769">
          <w:marLeft w:val="0"/>
          <w:marRight w:val="0"/>
          <w:marTop w:val="120"/>
          <w:marBottom w:val="120"/>
          <w:divBdr>
            <w:top w:val="none" w:sz="0" w:space="0" w:color="auto"/>
            <w:left w:val="none" w:sz="0" w:space="0" w:color="auto"/>
            <w:bottom w:val="single" w:sz="8" w:space="0" w:color="000000"/>
            <w:right w:val="none" w:sz="0" w:space="0" w:color="auto"/>
          </w:divBdr>
        </w:div>
        <w:div w:id="1718779333">
          <w:marLeft w:val="0"/>
          <w:marRight w:val="0"/>
          <w:marTop w:val="120"/>
          <w:marBottom w:val="120"/>
          <w:divBdr>
            <w:top w:val="none" w:sz="0" w:space="0" w:color="auto"/>
            <w:left w:val="none" w:sz="0" w:space="0" w:color="auto"/>
            <w:bottom w:val="single" w:sz="8" w:space="0" w:color="000000"/>
            <w:right w:val="none" w:sz="0" w:space="0" w:color="auto"/>
          </w:divBdr>
        </w:div>
        <w:div w:id="2061585770">
          <w:marLeft w:val="0"/>
          <w:marRight w:val="0"/>
          <w:marTop w:val="120"/>
          <w:marBottom w:val="120"/>
          <w:divBdr>
            <w:top w:val="none" w:sz="0" w:space="0" w:color="auto"/>
            <w:left w:val="none" w:sz="0" w:space="0" w:color="auto"/>
            <w:bottom w:val="single" w:sz="8" w:space="0" w:color="000000"/>
            <w:right w:val="none" w:sz="0" w:space="0" w:color="auto"/>
          </w:divBdr>
        </w:div>
        <w:div w:id="367266201">
          <w:marLeft w:val="0"/>
          <w:marRight w:val="0"/>
          <w:marTop w:val="120"/>
          <w:marBottom w:val="120"/>
          <w:divBdr>
            <w:top w:val="none" w:sz="0" w:space="0" w:color="auto"/>
            <w:left w:val="none" w:sz="0" w:space="0" w:color="auto"/>
            <w:bottom w:val="single" w:sz="8" w:space="0" w:color="000000"/>
            <w:right w:val="none" w:sz="0" w:space="0" w:color="auto"/>
          </w:divBdr>
        </w:div>
        <w:div w:id="1230918776">
          <w:marLeft w:val="0"/>
          <w:marRight w:val="0"/>
          <w:marTop w:val="120"/>
          <w:marBottom w:val="120"/>
          <w:divBdr>
            <w:top w:val="none" w:sz="0" w:space="0" w:color="auto"/>
            <w:left w:val="none" w:sz="0" w:space="0" w:color="auto"/>
            <w:bottom w:val="single" w:sz="8" w:space="0" w:color="000000"/>
            <w:right w:val="none" w:sz="0" w:space="0" w:color="auto"/>
          </w:divBdr>
        </w:div>
        <w:div w:id="1073164102">
          <w:marLeft w:val="0"/>
          <w:marRight w:val="0"/>
          <w:marTop w:val="120"/>
          <w:marBottom w:val="120"/>
          <w:divBdr>
            <w:top w:val="none" w:sz="0" w:space="0" w:color="auto"/>
            <w:left w:val="none" w:sz="0" w:space="0" w:color="auto"/>
            <w:bottom w:val="single" w:sz="8" w:space="0"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7101</Words>
  <Characters>40481</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Brickell</dc:creator>
  <cp:keywords/>
  <dc:description/>
  <cp:lastModifiedBy>Frank Brickell</cp:lastModifiedBy>
  <cp:revision>1</cp:revision>
  <dcterms:created xsi:type="dcterms:W3CDTF">2015-10-05T22:00:00Z</dcterms:created>
  <dcterms:modified xsi:type="dcterms:W3CDTF">2015-10-05T22:02:00Z</dcterms:modified>
</cp:coreProperties>
</file>